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窗体顶端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s="宋体"/>
          <w:b/>
          <w:bCs/>
          <w:color w:val="333333"/>
          <w:sz w:val="36"/>
          <w:szCs w:val="36"/>
          <w:bdr w:val="none" w:color="auto" w:sz="0" w:space="0"/>
          <w:shd w:val="clear" w:fill="FFFFFF"/>
        </w:rPr>
      </w:pPr>
      <w:bookmarkStart w:id="0" w:name="_GoBack"/>
      <w:r>
        <w:rPr>
          <w:rFonts w:hint="eastAsia" w:ascii="宋体" w:hAnsi="宋体" w:eastAsia="宋体" w:cs="宋体"/>
          <w:b/>
          <w:bCs/>
          <w:color w:val="333333"/>
          <w:sz w:val="36"/>
          <w:szCs w:val="36"/>
          <w:bdr w:val="none" w:color="auto" w:sz="0" w:space="0"/>
          <w:shd w:val="clear" w:fill="FFFFFF"/>
        </w:rPr>
        <w:t>伊川县产业投资发展有限公司新材料产业园（一期）项目设计</w:t>
      </w:r>
      <w:r>
        <w:rPr>
          <w:rFonts w:hint="eastAsia" w:ascii="宋体" w:hAnsi="宋体" w:eastAsia="宋体" w:cs="宋体"/>
          <w:b/>
          <w:bCs/>
          <w:color w:val="333333"/>
          <w:sz w:val="36"/>
          <w:szCs w:val="36"/>
          <w:bdr w:val="none" w:color="auto" w:sz="0" w:space="0"/>
          <w:shd w:val="clear" w:fill="FFFFFF"/>
          <w:lang w:eastAsia="zh-CN"/>
        </w:rPr>
        <w:t>暂停</w:t>
      </w:r>
      <w:r>
        <w:rPr>
          <w:rFonts w:hint="eastAsia" w:ascii="宋体" w:hAnsi="宋体" w:eastAsia="宋体" w:cs="宋体"/>
          <w:b/>
          <w:bCs/>
          <w:color w:val="333333"/>
          <w:sz w:val="36"/>
          <w:szCs w:val="36"/>
          <w:bdr w:val="none" w:color="auto" w:sz="0" w:space="0"/>
          <w:shd w:val="clear" w:fill="FFFFFF"/>
        </w:rPr>
        <w:t>公告</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175"/>
        <w:jc w:val="left"/>
        <w:rPr>
          <w:rFonts w:hint="eastAsia" w:ascii="宋体" w:hAnsi="宋体" w:eastAsia="宋体" w:cs="宋体"/>
          <w:b/>
          <w:bCs/>
          <w:color w:val="333333"/>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175"/>
        <w:jc w:val="left"/>
        <w:rPr>
          <w:rFonts w:ascii="Calibri" w:hAnsi="Calibri" w:cs="Calibri"/>
          <w:sz w:val="24"/>
          <w:szCs w:val="24"/>
        </w:rPr>
      </w:pPr>
      <w:r>
        <w:rPr>
          <w:rFonts w:hint="eastAsia" w:ascii="宋体" w:hAnsi="宋体" w:eastAsia="宋体" w:cs="宋体"/>
          <w:b/>
          <w:bCs/>
          <w:color w:val="333333"/>
          <w:sz w:val="24"/>
          <w:szCs w:val="24"/>
          <w:bdr w:val="none" w:color="auto" w:sz="0" w:space="0"/>
          <w:shd w:val="clear" w:fill="FFFFFF"/>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840" w:firstLineChars="350"/>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1、项目编号：伊川工服招标(2022)0273号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1080" w:firstLineChars="450"/>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备案编号：伊建招备［2022］62号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840" w:firstLineChars="350"/>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2、项目名称：伊川县产业投资发展有限公司新材料产业园（一期）项目设计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840" w:firstLineChars="350"/>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3、招标方式：公开招标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840" w:firstLineChars="350"/>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4、招标公告发布日期：2022年0</w:t>
      </w:r>
      <w:r>
        <w:rPr>
          <w:rFonts w:hint="eastAsia" w:ascii="宋体" w:hAnsi="宋体" w:eastAsia="宋体" w:cs="宋体"/>
          <w:color w:val="333333"/>
          <w:sz w:val="24"/>
          <w:szCs w:val="24"/>
          <w:bdr w:val="none" w:color="auto" w:sz="0" w:space="0"/>
          <w:shd w:val="clear" w:fill="FFFFFF"/>
          <w:lang w:val="en-US" w:eastAsia="zh-CN"/>
        </w:rPr>
        <w:t>9</w:t>
      </w:r>
      <w:r>
        <w:rPr>
          <w:rFonts w:hint="eastAsia" w:ascii="宋体" w:hAnsi="宋体" w:eastAsia="宋体" w:cs="宋体"/>
          <w:color w:val="333333"/>
          <w:sz w:val="24"/>
          <w:szCs w:val="24"/>
          <w:bdr w:val="none" w:color="auto" w:sz="0" w:space="0"/>
          <w:shd w:val="clear" w:fill="FFFFFF"/>
        </w:rPr>
        <w:t>月</w:t>
      </w:r>
      <w:r>
        <w:rPr>
          <w:rFonts w:hint="eastAsia" w:ascii="宋体" w:hAnsi="宋体" w:eastAsia="宋体" w:cs="宋体"/>
          <w:color w:val="333333"/>
          <w:sz w:val="24"/>
          <w:szCs w:val="24"/>
          <w:bdr w:val="none" w:color="auto" w:sz="0" w:space="0"/>
          <w:shd w:val="clear" w:fill="FFFFFF"/>
          <w:lang w:val="en-US" w:eastAsia="zh-CN"/>
        </w:rPr>
        <w:t>2</w:t>
      </w:r>
      <w:r>
        <w:rPr>
          <w:rFonts w:hint="eastAsia" w:ascii="宋体" w:hAnsi="宋体" w:eastAsia="宋体" w:cs="宋体"/>
          <w:color w:val="333333"/>
          <w:sz w:val="24"/>
          <w:szCs w:val="24"/>
          <w:bdr w:val="none" w:color="auto" w:sz="0" w:space="0"/>
          <w:shd w:val="clear" w:fill="FFFFFF"/>
        </w:rPr>
        <w:t>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175"/>
        <w:jc w:val="left"/>
        <w:rPr>
          <w:rFonts w:hint="default" w:ascii="Calibri" w:hAnsi="Calibri" w:cs="Calibri"/>
          <w:sz w:val="24"/>
          <w:szCs w:val="24"/>
        </w:rPr>
      </w:pPr>
      <w:r>
        <w:rPr>
          <w:rFonts w:hint="eastAsia" w:ascii="宋体" w:hAnsi="宋体" w:eastAsia="宋体" w:cs="宋体"/>
          <w:b/>
          <w:bCs/>
          <w:color w:val="333333"/>
          <w:sz w:val="24"/>
          <w:szCs w:val="24"/>
          <w:bdr w:val="none" w:color="auto" w:sz="0" w:space="0"/>
          <w:shd w:val="clear" w:fill="FFFFFF"/>
        </w:rPr>
        <w:t>二、暂停原因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900" w:firstLineChars="375"/>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本项目因故暂停，项目情况另行通知，由此给各投标人带来的不便敬请谅解。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175"/>
        <w:jc w:val="left"/>
        <w:rPr>
          <w:rFonts w:hint="default" w:ascii="Calibri" w:hAnsi="Calibri" w:cs="Calibri"/>
          <w:sz w:val="24"/>
          <w:szCs w:val="24"/>
        </w:rPr>
      </w:pPr>
      <w:r>
        <w:rPr>
          <w:rFonts w:hint="eastAsia" w:ascii="宋体" w:hAnsi="宋体" w:eastAsia="宋体" w:cs="宋体"/>
          <w:b/>
          <w:bCs/>
          <w:color w:val="333333"/>
          <w:sz w:val="24"/>
          <w:szCs w:val="24"/>
          <w:bdr w:val="none" w:color="auto" w:sz="0" w:space="0"/>
          <w:shd w:val="clear" w:fill="FFFFFF"/>
        </w:rPr>
        <w:t>三、发布公告的媒介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900" w:firstLineChars="375"/>
        <w:jc w:val="left"/>
        <w:rPr>
          <w:rFonts w:hint="default"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本公告在《河南省政府采购网》、《中国招标投标公共服务平台》、《河南省电子招标投标公共服务平台》和《洛阳市公共资源交易中心网》上发布。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175"/>
        <w:jc w:val="left"/>
        <w:rPr>
          <w:rFonts w:hint="default" w:ascii="Calibri" w:hAnsi="Calibri" w:cs="Calibri"/>
          <w:sz w:val="24"/>
          <w:szCs w:val="24"/>
        </w:rPr>
      </w:pPr>
      <w:r>
        <w:rPr>
          <w:rFonts w:hint="eastAsia" w:ascii="宋体" w:hAnsi="宋体" w:eastAsia="宋体" w:cs="宋体"/>
          <w:b/>
          <w:bCs/>
          <w:color w:val="333333"/>
          <w:sz w:val="24"/>
          <w:szCs w:val="24"/>
          <w:bdr w:val="none" w:color="auto" w:sz="0" w:space="0"/>
          <w:shd w:val="clear" w:fill="FFFFFF"/>
        </w:rPr>
        <w:t>四、其他补充事宜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投标人在参与本项目招标采购活动期间应及时关注本网站获取相关澄清或变更等信息。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175"/>
        <w:jc w:val="left"/>
        <w:rPr>
          <w:rFonts w:hint="default" w:ascii="Calibri" w:hAnsi="Calibri" w:cs="Calibri"/>
          <w:sz w:val="24"/>
          <w:szCs w:val="24"/>
        </w:rPr>
      </w:pPr>
      <w:r>
        <w:rPr>
          <w:rFonts w:hint="eastAsia" w:ascii="宋体" w:hAnsi="宋体" w:eastAsia="宋体" w:cs="宋体"/>
          <w:b/>
          <w:bCs/>
          <w:color w:val="333333"/>
          <w:sz w:val="24"/>
          <w:szCs w:val="24"/>
          <w:bdr w:val="none" w:color="auto" w:sz="0" w:space="0"/>
          <w:shd w:val="clear" w:fill="FFFFFF"/>
        </w:rPr>
        <w:t>五、凡是对本次招标提出询问，请按照以下方式联系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1.招标人信息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招 标 人：伊川县产业投资发展有限公司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地    址：洛阳市伊川县白沙镇产业集聚区东园1号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联 系 人：刘女士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电    话：0379-68335009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2.招标代理机构信息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名称：洛阳市德正工程管理有限公司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地址：洛阳市洛龙区通济街77号4楼005号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联系人：尚晓雪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电话：0379-65977768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邮箱：lydzgc123@163.com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3.监管部门、联系人和联系方式：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监管部门：伊川县住房和城乡建设局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eastAsia" w:ascii="宋体" w:hAnsi="宋体" w:eastAsia="宋体" w:cs="宋体"/>
          <w:color w:val="333333"/>
          <w:sz w:val="24"/>
          <w:szCs w:val="24"/>
          <w:bdr w:val="none" w:color="auto" w:sz="0" w:space="0"/>
          <w:shd w:val="clear" w:fill="FFFFFF"/>
        </w:rPr>
      </w:pPr>
      <w:r>
        <w:rPr>
          <w:rFonts w:hint="eastAsia" w:ascii="宋体" w:hAnsi="宋体" w:eastAsia="宋体" w:cs="宋体"/>
          <w:color w:val="333333"/>
          <w:sz w:val="24"/>
          <w:szCs w:val="24"/>
          <w:bdr w:val="none" w:color="auto" w:sz="0" w:space="0"/>
          <w:shd w:val="clear" w:fill="FFFFFF"/>
        </w:rPr>
        <w:t>监管部门联系人：胡先生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175"/>
        <w:jc w:val="left"/>
        <w:rPr>
          <w:rFonts w:hint="default" w:ascii="Calibri" w:hAnsi="Calibri" w:cs="Calibri"/>
          <w:sz w:val="24"/>
          <w:szCs w:val="24"/>
        </w:rPr>
      </w:pPr>
      <w:r>
        <w:rPr>
          <w:rFonts w:hint="eastAsia" w:ascii="宋体" w:hAnsi="宋体" w:eastAsia="宋体" w:cs="宋体"/>
          <w:color w:val="333333"/>
          <w:sz w:val="24"/>
          <w:szCs w:val="24"/>
          <w:bdr w:val="none" w:color="auto" w:sz="0" w:space="0"/>
          <w:shd w:val="clear" w:fill="FFFFFF"/>
        </w:rPr>
        <w:t>监管部门联系方式：0379-69378911</w:t>
      </w:r>
    </w:p>
    <w:p>
      <w:pPr>
        <w:pStyle w:val="8"/>
        <w:ind w:left="0" w:leftChars="0" w:firstLine="280" w:firstLineChars="175"/>
      </w:pPr>
      <w:r>
        <w:t>窗体底端</w:t>
      </w:r>
    </w:p>
    <w:p>
      <w:pPr>
        <w:ind w:left="0" w:leftChars="0" w:firstLine="367" w:firstLineChars="175"/>
      </w:pPr>
    </w:p>
    <w:sectPr>
      <w:pgSz w:w="11910" w:h="16850"/>
      <w:pgMar w:top="1134" w:right="1134" w:bottom="1134" w:left="1800" w:header="851" w:footer="992"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jU4NzBjZWIwNGVkYzM4N2VhYzBhZWY2ZWM0MDIifQ=="/>
  </w:docVars>
  <w:rsids>
    <w:rsidRoot w:val="5D0F4F21"/>
    <w:rsid w:val="5D0F4F21"/>
    <w:rsid w:val="7887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555</Characters>
  <Lines>0</Lines>
  <Paragraphs>0</Paragraphs>
  <TotalTime>7</TotalTime>
  <ScaleCrop>false</ScaleCrop>
  <LinksUpToDate>false</LinksUpToDate>
  <CharactersWithSpaces>567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2022-10-17T09:22:00Z</dcterms:created>
  <dc:creator>雪人 </dc:creator>
  <cp:lastModifiedBy>雪人 </cp:lastModifiedBy>
  <dcterms:modified xsi:type="dcterms:W3CDTF">2022-10-17T09:36:32Z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D68D2C8AC4A64F15B8207CB7FE1C05AE</vt:lpwstr>
  </property>
</Properties>
</file>