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洛阳师范学院教师教育研究与实训中心建设项目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（B包）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理由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</w:t>
      </w: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荐供应商名称：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建发（北京）有限公司</w:t>
      </w:r>
      <w:bookmarkEnd w:id="0"/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中标候选人。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9F62B33"/>
    <w:rsid w:val="0E01326D"/>
    <w:rsid w:val="17503E27"/>
    <w:rsid w:val="1D194CD6"/>
    <w:rsid w:val="1E805C34"/>
    <w:rsid w:val="1F081C1A"/>
    <w:rsid w:val="1F4848DE"/>
    <w:rsid w:val="205A0FAC"/>
    <w:rsid w:val="2BCF47A9"/>
    <w:rsid w:val="2CB610C2"/>
    <w:rsid w:val="3659413E"/>
    <w:rsid w:val="447E1B5B"/>
    <w:rsid w:val="4A971ED9"/>
    <w:rsid w:val="50504768"/>
    <w:rsid w:val="53885CA5"/>
    <w:rsid w:val="568B4CE2"/>
    <w:rsid w:val="5B12594C"/>
    <w:rsid w:val="628B6DE3"/>
    <w:rsid w:val="71954FDD"/>
    <w:rsid w:val="794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154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2023-08-22T02:21:43Z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C1ABEF88F16146D4A2400523A886455F</vt:lpwstr>
  </property>
</Properties>
</file>