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BA1882">
      <w:pPr>
        <w:rPr>
          <w:rFonts w:hint="eastAsia"/>
          <w:b/>
          <w:color w:val="000000"/>
          <w:sz w:val="24"/>
        </w:rPr>
      </w:pPr>
      <w:r>
        <w:rPr>
          <w:rFonts w:hint="eastAsia"/>
          <w:b/>
          <w:color w:val="000000"/>
          <w:sz w:val="24"/>
        </w:rPr>
        <w:t>一包段：4K3D荧光影像平台（核心产品）、荧光内窥镜系统</w:t>
      </w:r>
    </w:p>
    <w:p w14:paraId="1CC1C503">
      <w:pPr>
        <w:rPr>
          <w:b/>
          <w:color w:val="000000"/>
          <w:sz w:val="24"/>
        </w:rPr>
      </w:pPr>
      <w:r>
        <w:rPr>
          <w:rFonts w:hint="eastAsia"/>
          <w:b/>
          <w:color w:val="000000"/>
          <w:sz w:val="24"/>
        </w:rPr>
        <w:t>（1）4K3D荧光影像平台：</w:t>
      </w:r>
    </w:p>
    <w:tbl>
      <w:tblPr>
        <w:tblStyle w:val="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11"/>
        <w:gridCol w:w="756"/>
        <w:gridCol w:w="4562"/>
        <w:gridCol w:w="2693"/>
      </w:tblGrid>
      <w:tr w14:paraId="75F4D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522" w:type="dxa"/>
            <w:gridSpan w:val="4"/>
            <w:tcBorders>
              <w:top w:val="single" w:color="000000" w:sz="4" w:space="0"/>
              <w:left w:val="single" w:color="000000" w:sz="4" w:space="0"/>
              <w:bottom w:val="single" w:color="000000" w:sz="4" w:space="0"/>
              <w:right w:val="single" w:color="000000" w:sz="4" w:space="0"/>
            </w:tcBorders>
            <w:noWrap w:val="0"/>
            <w:vAlign w:val="center"/>
          </w:tcPr>
          <w:p w14:paraId="4715EBC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技术参数要求：标注“*”的技术参数为实质性要求，投标人必须满足要求，否则将被视为无效投标；技术要求中标注“▲”号的技术参数为重要技术指标。</w:t>
            </w:r>
          </w:p>
        </w:tc>
      </w:tr>
      <w:tr w14:paraId="4DF1E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E78CAE">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标注</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49F64277">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4563CE39">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指标</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744A3B10">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要求</w:t>
            </w:r>
          </w:p>
        </w:tc>
      </w:tr>
      <w:tr w14:paraId="5907B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E768F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4E8859A3">
            <w:pPr>
              <w:keepNext w:val="0"/>
              <w:keepLines w:val="0"/>
              <w:widowControl/>
              <w:suppressLineNumbers w:val="0"/>
              <w:jc w:val="both"/>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1</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544572C3">
            <w:pPr>
              <w:keepNext w:val="0"/>
              <w:keepLines w:val="0"/>
              <w:widowControl/>
              <w:suppressLineNumbers w:val="0"/>
              <w:jc w:val="both"/>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基本要求</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7553B0E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(此*号包括后缀号的各条目)</w:t>
            </w:r>
          </w:p>
        </w:tc>
      </w:tr>
      <w:tr w14:paraId="6ECFC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57507B">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2498B55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2764AEE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提供技术参数真实性承诺函</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01F42EE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提供（承诺函格式自拟）</w:t>
            </w:r>
          </w:p>
        </w:tc>
      </w:tr>
      <w:tr w14:paraId="5CA39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0FA49D">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5B87029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5CEBCD8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配备该机型软件为最新版本，具有升级能力，可满足将来临床应用扩展需求</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7E27057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符合（承诺函格式自拟）</w:t>
            </w:r>
          </w:p>
        </w:tc>
      </w:tr>
      <w:tr w14:paraId="031FE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D206E9">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2007FC7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1981AF5F">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设备使用年限</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02816A02">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10年（提供证明文件）</w:t>
            </w:r>
          </w:p>
        </w:tc>
      </w:tr>
      <w:tr w14:paraId="7F029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BE07C5">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7BAFE513">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4F336B9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交货时提供近半年内生产的机器</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2CD0E59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（提供承诺书格式自拟）</w:t>
            </w:r>
          </w:p>
        </w:tc>
      </w:tr>
      <w:tr w14:paraId="5BB78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C4B2F2">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2F7DAABD">
            <w:pPr>
              <w:keepNext w:val="0"/>
              <w:keepLines w:val="0"/>
              <w:widowControl/>
              <w:suppressLineNumbers w:val="0"/>
              <w:jc w:val="both"/>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2</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6ED7F03D">
            <w:pPr>
              <w:keepNext w:val="0"/>
              <w:keepLines w:val="0"/>
              <w:widowControl/>
              <w:suppressLineNumbers w:val="0"/>
              <w:jc w:val="both"/>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主要技术规格</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6CECEBB6">
            <w:pPr>
              <w:rPr>
                <w:rFonts w:hint="eastAsia" w:ascii="宋体" w:hAnsi="宋体" w:eastAsia="宋体" w:cs="宋体"/>
                <w:i w:val="0"/>
                <w:iCs w:val="0"/>
                <w:color w:val="auto"/>
                <w:sz w:val="21"/>
                <w:szCs w:val="21"/>
                <w:highlight w:val="none"/>
                <w:u w:val="none"/>
              </w:rPr>
            </w:pPr>
          </w:p>
        </w:tc>
      </w:tr>
      <w:tr w14:paraId="7CF59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D69ECC">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6D367B2F">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2.1</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1BE8CA19">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3D 4K荧光医用液晶显视器1台</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3469578C">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5834F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FE9638">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36BA906B">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2.1.1</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26F289EB">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≥32英寸专业医用彩色液晶显视器,支持最高分辨率为4096×2160，抗电刀干扰</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7B5B56EE">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31FEB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1BF4E4">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0720F735">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2.1.2</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6FFDAC53">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色域≥BT.709/ BT.709</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2E0CA760">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404AC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C7B79C">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613FBACD">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2.1.3</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6B80DB6D">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视角≥178°/178°</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1E972CAA">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2F53F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3380E2">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5E4CDDED">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2.1.4</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42C9D8E1">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输入信号至少包括 DP、12G-SDI（×2）、DVI</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279FFC11">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2AB3E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0E443B">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304281D3">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2.1.5</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6C2BED33">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输出信号至少包括 DP、12G-SDI、DVI</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5FCFFC0A">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55670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DC93DA">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22DC5573">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2.1.6</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23D87AAA">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多窗口显示功能：支持画中画、画与画功能,可同时输入两路信号，在一个屏幕上显示不同内容，满足医院不同影像组合的需求</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406496EC">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4606F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CC4013">
            <w:pPr>
              <w:jc w:val="center"/>
              <w:rPr>
                <w:rFonts w:hint="eastAsia" w:ascii="宋体" w:hAnsi="宋体" w:eastAsia="宋体" w:cs="宋体"/>
                <w:b/>
                <w:bCs/>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1CCDE7F7">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2.2</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3225459A">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3D 4K荧光摄像核心主机</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7CF6F112">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345E7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E84C6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6F75E96C">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2.2.1</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59E04A03">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可处理3D和2D画面信号，输出分辨率≥3840x2160，逐行扫描</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6355E1DB">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6DDF4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D22766">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64D4A686">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2.2.2</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35CED902">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处理光波要求：支持同时处理可见光波段及近红外波段</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28D479E7">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1CFDB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26808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12D3A301">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2.2.3</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03014C66">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集成图文工作站功能，可术中记录1920x1080P全高清录像及3840x2160P超高清图片</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23B28BC2">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4CFA3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78BE4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58AC054E">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2.2.4</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73D63653">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主机可同时处理两路图像信号，进行标准画面与增强画面进行同屏对比显示</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1DE49A98">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58E33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02980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5639DA7E">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2.2.5</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0A5A474F">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具备至少5大影像增强功能，可根据手术需要，动态调节画面亮度，暗处增亮并降低反光；可实现图像色彩增益；至少 2 种腔镜光谱分析处理模式，可提高对血管及组织的辨识度</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1CC8BF64">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75777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295988">
            <w:pPr>
              <w:jc w:val="center"/>
              <w:rPr>
                <w:rFonts w:hint="eastAsia" w:ascii="宋体" w:hAnsi="宋体" w:eastAsia="宋体" w:cs="宋体"/>
                <w:b/>
                <w:bCs/>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65ADC5E1">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2.2.6</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297D631C">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术野画面至少5级亮度可调。术野画面至少3倍电子放大功能，7级可调，具备自适应缩放功能</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3E1CCACD">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3F14F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82ECF2">
            <w:pPr>
              <w:jc w:val="center"/>
              <w:rPr>
                <w:rFonts w:hint="eastAsia" w:ascii="宋体" w:hAnsi="宋体" w:eastAsia="宋体" w:cs="宋体"/>
                <w:b/>
                <w:bCs/>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0A239C1D">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2.2.7</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69837EBE">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术野画面可实现上下、左右及180°翻转功能，而非调节监视器。可通过画中画功能实现画中画、画上画、画边画等不低于4种显示模式，以满足不同临床需求</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4223C36E">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4166B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D2936F">
            <w:pPr>
              <w:jc w:val="center"/>
              <w:rPr>
                <w:rFonts w:hint="eastAsia" w:ascii="宋体" w:hAnsi="宋体" w:eastAsia="宋体" w:cs="宋体"/>
                <w:b/>
                <w:bCs/>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46A60514">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2.2.8</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0C0A1F3A">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智能化图形菜单，避免术野遮挡，功能直观显示选择和参数设定，简便容易，主机具有设定记忆功能</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5496B634">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1A58A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DFDF14">
            <w:pPr>
              <w:jc w:val="center"/>
              <w:rPr>
                <w:rFonts w:hint="eastAsia" w:ascii="宋体" w:hAnsi="宋体" w:eastAsia="宋体" w:cs="宋体"/>
                <w:b/>
                <w:bCs/>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11FB0B7A">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2.2.9</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511979FB">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至少2种纤维镜图像优化功能，具备去网格功能，针对纤维镜和输尿管硬镜在实际应用中由于网格重叠产生的网纹进行去网纹处理</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364FFDFD">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67852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F3F88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683D9411">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2.2.10</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765343B7">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支持通过摄像头等外设，可操控手术相关设备，如电子冷光源、气腹机等，并可实现与一体化手术室无缝连接</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6D7E49E0">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30F51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5A4E73">
            <w:pPr>
              <w:jc w:val="center"/>
              <w:rPr>
                <w:rFonts w:hint="eastAsia" w:ascii="宋体" w:hAnsi="宋体" w:eastAsia="宋体" w:cs="宋体"/>
                <w:b/>
                <w:bCs/>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277BB7E1">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2.2.11</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0101A347">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主机模块化或一体化设计，兼容同品牌硬镜、软镜、外视镜等</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77EBF79C">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4DB60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20F283">
            <w:pPr>
              <w:jc w:val="center"/>
              <w:rPr>
                <w:rFonts w:hint="eastAsia" w:ascii="宋体" w:hAnsi="宋体" w:eastAsia="宋体" w:cs="宋体"/>
                <w:b/>
                <w:bCs/>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0DD8DFBC">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2.2.12</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6B680F9A">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可连接≥6种分辨率3840x2160超高清摄像头，以满足不同临床需求</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0ECA837C">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3906F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F349BB">
            <w:pPr>
              <w:jc w:val="center"/>
              <w:rPr>
                <w:rFonts w:hint="eastAsia" w:ascii="宋体" w:hAnsi="宋体" w:eastAsia="宋体" w:cs="宋体"/>
                <w:b/>
                <w:bCs/>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224F3D49">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2.2.13</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1A943A2A">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USB接口不少于4个，可通过USB接口连接键盘，打印机、USB存储设备等外设</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413BCBF8">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39B44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BEA71F">
            <w:pPr>
              <w:jc w:val="center"/>
              <w:rPr>
                <w:rFonts w:hint="eastAsia" w:ascii="宋体" w:hAnsi="宋体" w:eastAsia="宋体" w:cs="宋体"/>
                <w:b/>
                <w:bCs/>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5454A005">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2.2.14</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3DD6556B">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输出端口：DP数字端口2个，12G/3G-SDI数字端口1个，DVI-D数字端口1个</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24FDACE2">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5187A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49131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4597347D">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2.2.15</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49F8E63D">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医用设备电气安全CF级别I类防护，可应用于心脏设备。</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6FC0A87B">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2DF08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1D9942">
            <w:pPr>
              <w:jc w:val="center"/>
              <w:rPr>
                <w:rFonts w:hint="eastAsia" w:ascii="宋体" w:hAnsi="宋体" w:eastAsia="宋体" w:cs="宋体"/>
                <w:b/>
                <w:bCs/>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7E29CCF7">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2.3</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63520F3F">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4K荧光摄像头1个</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6BB21E06">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679E7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1348B2">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0EF450C0">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2.3.1</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6DD05089">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采集像素1/3英寸CMOS芯片，摄像头采集像素不小于800万以确保原生输出3840*2160@60fps及10bit的4K超高清图像数据</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46E20982">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339E9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F56E4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40566877">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2.3.2</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6A6C4AB7">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重量≤260g</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30C0A93F">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4B7D2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53B28B">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0A07D3F9">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2.3.3</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57098462">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同时采集可见光波段及红外波段</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63A32B2A">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23B1C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292D5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19563B87">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2.3.4</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27107227">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具有多种荧光模式，改善术中ICG 药物颜色干扰、分布较弱、弥散现象等问题，并可根据组织荧光分布强弱，提供荧光显色导航功能</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5DE290BE">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50CC8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4DBA27">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3F0C3224">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2.3.5</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2469A039">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通过摄像头的快捷键，可自由切换不同的彩色荧光模式</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1B8A8129">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3AA5D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C51BE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04973121">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2.3.6</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7D73C361">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摄像头按键不低于3个，其中2个按键可设置不少于4种快捷键，可预设功能至少包括术野录像、拍照、打印、白平衡、亮度、色彩，按键支持长按，短按设置</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2A3E4C0C">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76116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6677E2">
            <w:pPr>
              <w:jc w:val="center"/>
              <w:rPr>
                <w:rFonts w:hint="eastAsia" w:ascii="宋体" w:hAnsi="宋体" w:eastAsia="宋体" w:cs="宋体"/>
                <w:b/>
                <w:bCs/>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7DF5CED5">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2.3.7</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10629C9A">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医用设备电气安全CF-1类，可应用于心脏设备</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5C42D6CE">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12B15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9CD4DC">
            <w:pPr>
              <w:jc w:val="center"/>
              <w:rPr>
                <w:rFonts w:hint="eastAsia" w:ascii="宋体" w:hAnsi="宋体" w:eastAsia="宋体" w:cs="宋体"/>
                <w:b/>
                <w:bCs/>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50CB5DD4">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2.4</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2D3E4D3D">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3D 4K荧光电子镜1套</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69EB13AD">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4B9A6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F21D62">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6FAE7FC7">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2.4.1</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044AD68A">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3D 4K NIR 一体电子镜</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412927E7">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403B7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F16934">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1C01EC07">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2.4.2</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24838019">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采集像素：电子镜像素为 3840*2160，双路4K采集，逐行扫描</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47697C7A">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283A1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F943C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630E3ABB">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2.4.3</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64DA044F">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电子镜整体均可以进行预真空高温高压灭菌</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0210A3E0">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7B545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95115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050833A4">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2.4.4</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127E0F3F">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3D/2D 旋转模式，可360°旋转，具备 180°自动翻转功能，支持自动水平校准</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6F83F548">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72B17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AE712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280A79CB">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2.4.5</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76261AD2">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五种显影模式：重叠荧光模式  (绿/蓝可选)、黑白荧光模式、强度导航模式等</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1B7ED4EF">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6B3E1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AD0E16">
            <w:pPr>
              <w:jc w:val="center"/>
              <w:rPr>
                <w:rFonts w:hint="eastAsia" w:ascii="宋体" w:hAnsi="宋体" w:eastAsia="宋体" w:cs="宋体"/>
                <w:b/>
                <w:bCs/>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70E90F27">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2.4.6</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43C29BD4">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术野画面至少5级电子放大功能</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22D35C98">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297FB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DB4F46">
            <w:pPr>
              <w:jc w:val="center"/>
              <w:rPr>
                <w:rFonts w:hint="eastAsia" w:ascii="宋体" w:hAnsi="宋体" w:eastAsia="宋体" w:cs="宋体"/>
                <w:b/>
                <w:bCs/>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482B6158">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2.4.7</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4278BC3F">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具有防雾功能，有效防止镜面起雾</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7A455A73">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78FE0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3EA170">
            <w:pPr>
              <w:jc w:val="center"/>
              <w:rPr>
                <w:rFonts w:hint="eastAsia" w:ascii="宋体" w:hAnsi="宋体" w:eastAsia="宋体" w:cs="宋体"/>
                <w:b/>
                <w:bCs/>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50F58130">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2.4.8</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5366DE3C">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重量≤420g，可进行单手控制，方便术中操作</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25505DC9">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4B24C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064422">
            <w:pPr>
              <w:jc w:val="center"/>
              <w:rPr>
                <w:rFonts w:hint="eastAsia" w:ascii="宋体" w:hAnsi="宋体" w:eastAsia="宋体" w:cs="宋体"/>
                <w:b/>
                <w:bCs/>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7F4FBDD4">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2.4.9</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06C0AC03">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免调焦设计，在立体视觉中全部景深范围内均清晰呈现</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01C1A3AF">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17A31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EBA91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59A0D9BA">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2.4.10</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5C958526">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可实现通过摄像头按键控制气腹机，冷光源等</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3A036911">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5353B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59B38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1AEC93B9">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2.4.11</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44371CBF">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摄像头3个按键可设置不少于4种快捷键，可预设功能至少包括术野录像、拍照、打印、调节白平衡、FI模式、FI开关等</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1122B5CB">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05B9A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BFA173">
            <w:pPr>
              <w:jc w:val="center"/>
              <w:rPr>
                <w:rFonts w:hint="eastAsia" w:ascii="宋体" w:hAnsi="宋体" w:eastAsia="宋体" w:cs="宋体"/>
                <w:b/>
                <w:bCs/>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2FD22AE0">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2.4.12</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2DB2BF0E">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电气安全：医用设备电气安全CF级别I类防护，可应用于心脏设备</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209FBEDA">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16D51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3C1DFB">
            <w:pPr>
              <w:jc w:val="center"/>
              <w:rPr>
                <w:rFonts w:hint="eastAsia" w:ascii="宋体" w:hAnsi="宋体" w:eastAsia="宋体" w:cs="宋体"/>
                <w:b/>
                <w:bCs/>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7408F73C">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2.5</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42D921E9">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LED冷光源系统1套</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139CAC6A">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04140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2C0BE1">
            <w:pPr>
              <w:jc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63B1B2A6">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2.5.1</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0147DFDE">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LED冷光源1套，带有集成控制模式功能，可通过手持摄像头调节光源亮度，非激光技术</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04AC0227">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44B46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650FB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0D23FDDA">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2.5.2</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78DC15D0">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具备NIR/ICG显影技术，可通过摄像头按键、脚踏等外设进行荧光、白光的自由切换</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657616A1">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5F902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BB2044">
            <w:pPr>
              <w:jc w:val="center"/>
              <w:rPr>
                <w:rFonts w:hint="eastAsia" w:ascii="宋体" w:hAnsi="宋体" w:eastAsia="宋体" w:cs="宋体"/>
                <w:b/>
                <w:bCs/>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20BB377C">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2.5.3</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17E69614">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灯泡寿命≥30000小时，可自动检测灯泡寿命，可预报警，具备快速更换灯泡功能</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477879B5">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0EA0D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83805B">
            <w:pPr>
              <w:jc w:val="center"/>
              <w:rPr>
                <w:rFonts w:hint="eastAsia" w:ascii="宋体" w:hAnsi="宋体" w:eastAsia="宋体" w:cs="宋体"/>
                <w:b/>
                <w:bCs/>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74B7B101">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2.5.4</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55D6D57C">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纤维导光束直径：4.8mm长度：≥300cm，可高温高压消毒</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3A41AB00">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35150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FAC607">
            <w:pPr>
              <w:jc w:val="center"/>
              <w:rPr>
                <w:rFonts w:hint="eastAsia" w:ascii="宋体" w:hAnsi="宋体" w:eastAsia="宋体" w:cs="宋体"/>
                <w:b/>
                <w:bCs/>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30E1B6E0">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2.5.5</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5770E88C">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医用设备电气安全CF-1类，可应用于心脏设备</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0AB1AFA7">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44F31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E03F7C">
            <w:pPr>
              <w:jc w:val="center"/>
              <w:rPr>
                <w:rFonts w:hint="eastAsia" w:ascii="宋体" w:hAnsi="宋体" w:eastAsia="宋体" w:cs="宋体"/>
                <w:b/>
                <w:bCs/>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1B2FBB4F">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2.6</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1E8F8325">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全自动智能气腹机系统1套</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226CBBB9">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6692B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D7AD0F">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69B47CD2">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2.6.1</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1BEE9B28">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可应用于腹腔镜手术、直肠镜手术、腹腔镜血管摘除手术、胸腔镜手术、开放及腹腔镜辅助心脏手术</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641A1965">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73E86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A797B2">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6A4CC44E">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2.6.2</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4C6C41BD">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压力范围：≥3-30mmHg，气腹模式具有肥胖模式,新生儿模式,可满足等多种不同手术模式的充气要求</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7AB053EF">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5D6D5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C5C1CF">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238C92EB">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2.6.3</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4711F2E2">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具有加热功能，增加患者手术舒适度，并减少内窥镜起雾</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760A8E2B">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7E710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967633">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6F2A1072">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2.6.4</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4D017110">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可流量设定及流量选择，有过压及堵塞报警功能</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18ECFB0C">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387DE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09EF78">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58B94A31">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2.6.5</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76E82874">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可适应于高压气瓶和中央供气，集总监控功能。具有细菌和杂质过滤功能，可自动识别二氧化碳</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397CC42D">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3044F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081D8E">
            <w:pPr>
              <w:jc w:val="center"/>
              <w:rPr>
                <w:rFonts w:hint="eastAsia" w:ascii="宋体" w:hAnsi="宋体" w:eastAsia="宋体" w:cs="宋体"/>
                <w:b/>
                <w:bCs/>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2F5D07D4">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2.7</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284B9B11">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4K荧光镜3根</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759B7FA5">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40FE7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8CE370">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0C38AE77">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2.7.1</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313684D8">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30度斜视镜1根，超广角，激光焊接、蓝宝石镜片防划通透，防雾</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7AC11483">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387D3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08102B">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49DA0863">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2.7.2</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1D940B8C">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可浸泡，气薰，高温高压消毒，柱状晶体排列</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4162770F">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3BABE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0F59AE">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2E1274BD">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2.7.3</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012D2038">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采用柱状晶体技术，镜体带有标识。</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4F9FB0E5">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5EDC4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14661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63F3D449">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2.7.4</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2EA0F4FB">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中心分辨率≥28.1Lp/mm</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7B280AE3">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3787B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2974EE">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310B3C0D">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2.7.5</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73DA096E">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防球变系统，图像逼真无变形</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0916259A">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37DD9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05BCF5">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1B804C5C">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2.7.6</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21549677">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荧光镜体印有“NIR/ICG”标识，以区别普通光学镜</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3C351FD3">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4578A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01ADA8">
            <w:pPr>
              <w:jc w:val="center"/>
              <w:rPr>
                <w:rFonts w:hint="eastAsia" w:ascii="宋体" w:hAnsi="宋体" w:eastAsia="宋体" w:cs="宋体"/>
                <w:b/>
                <w:bCs/>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4DD8ECE5">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2.8</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2BF5303F">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AR双融智能眼镜1套</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6DB4B4FD">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60333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A35F4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6579C726">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2.8.1</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2F58EA31">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AR眼镜集成了无线传输技术，能够无缝连接至B超、腔镜等设备，实现实时数据传输与显示</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42DAFFE1">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66D9F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26CE49">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420A27F3">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2.8.2</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7CBE3FD0">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设备画面由显示屏直接投放到眼镜屏幕上，减少长时间大屏显示器的强光对于眼镜的伤害，降低疲劳感和眩晕感，解放手术操作姿势，提高手术效率</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12026028">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6C019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366458">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234B22E4">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2.8.3</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020452FC">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可将B超或腔镜影像等直接呈现在医生视野内，无需额外显示器，减少手术中断查看时间，提升手术流畅性与安全性</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5C6D13A7">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3A3C5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D54875">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59E17529">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2.8.4</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2FA65D21">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可整合多种医疗设备信息，包括但不仅限于B超、术野、腔镜等，形成多设备的画面显示，便于术者快速观察与分析</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2DE51586">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692FE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3135B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19F0CB4E">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2.8.5</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7477895B">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AR眼镜控制器主机1套：≥5英寸液晶触控屏1台，内存≥32G，CPU功能≥四核A76+四核A55的八核CPU，运行内存≥LPDDR4X-4GB</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654CEB66">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4D878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0D1192">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450D6FA7">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2.8.6</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4F449990">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AR眼镜最小瞳距调节范围≥59.5mm，最大瞳距调节范围≤ 67.5mm，最佳适配瞳距：59～67mm</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5190410B">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45468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4B692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69EE39DF">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2.8.7</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79B8739D">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眼镜分辨率≥1920*1080P，视场角≥40°，支持0～500度近视调节</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1D0EE936">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3B8CD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C225D3">
            <w:pPr>
              <w:jc w:val="center"/>
              <w:rPr>
                <w:rFonts w:hint="eastAsia" w:ascii="宋体" w:hAnsi="宋体" w:eastAsia="宋体" w:cs="宋体"/>
                <w:b/>
                <w:bCs/>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26763310">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2.9</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7D63AEED">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高频电外科系统1套</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2446C689">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2CC7C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C9F5E6">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5E8902C5">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2.9.1</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61F7F363">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全科全功能高频电刀，满足各种手术要求</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57A453BF">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7ED33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4A48E0">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6E783305">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2.9.2</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4AC3F607">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设备具有单极切割、凝血和双极凝血功能；单极切割功率：纯切≥300W；单极凝血功率≥120W；双极功率≥70W</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75C874BF">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23522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EA0B37">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72F8383C">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2.9.3</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4657AACC">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独立控制的双刀笔双路同时输出技术，两支手控刀笔在术中同时切割或同时凝血，供两个医生同时操作，满足心脏搭桥、静脉曲张、双侧甲状腺、双侧乳腺切除等手术要求。同时具有备用端口功能，保证手术的顺利进行</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789D0D59">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25458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995AE2">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401270A3">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2.10.</w:t>
            </w:r>
          </w:p>
        </w:tc>
        <w:tc>
          <w:tcPr>
            <w:tcW w:w="4562" w:type="dxa"/>
            <w:tcBorders>
              <w:top w:val="single" w:color="000000" w:sz="4" w:space="0"/>
              <w:left w:val="single" w:color="000000" w:sz="4" w:space="0"/>
              <w:bottom w:val="single" w:color="000000" w:sz="4" w:space="0"/>
              <w:right w:val="single" w:color="000000" w:sz="4" w:space="0"/>
            </w:tcBorders>
            <w:noWrap/>
            <w:vAlign w:val="center"/>
          </w:tcPr>
          <w:p w14:paraId="4574D1DF">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微创手术器械套（满足胸、腹腔常见手术所需器械）</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1217C1A4">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640A3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B449A7">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72037856">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2.10.1</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0FC9D770">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用于胸、腹腔镜手术中，辅助开展手术等精细化操作</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1712967E">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0BCE1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1"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860327">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65652851">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2.10.2</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0F7D8811">
            <w:pPr>
              <w:keepNext w:val="0"/>
              <w:keepLines w:val="0"/>
              <w:widowControl/>
              <w:suppressLineNumbers w:val="0"/>
              <w:jc w:val="both"/>
              <w:textAlignment w:val="center"/>
              <w:rPr>
                <w:rFonts w:hint="eastAsia" w:ascii="宋体" w:hAnsi="宋体" w:eastAsia="宋体" w:cs="宋体"/>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器械每套应包含：6mm穿刺器2个、11mm穿刺器2个、11/5转换器1个、剪刀1个、弯分离钳1个、直角分离钳1个、无创抓钳1个、双极电凝钳1个、电勾1个、持针器1个、施夹钳1个、肠钳1个、冲洗吸引管1个、单极导线1个、双极导线1个、钛夹钳1个、冲洗吸引管1个、肺叶钳1个、取石钳1个、输卵管抓钳1个</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011DE2B4">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27B35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B0F015">
            <w:pPr>
              <w:jc w:val="center"/>
              <w:rPr>
                <w:rFonts w:hint="eastAsia" w:ascii="宋体" w:hAnsi="宋体" w:eastAsia="宋体" w:cs="宋体"/>
                <w:b/>
                <w:bCs/>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1E82EF88">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2.11</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16FDEF2D">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医用影像记录仪1套</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1E7E22C6">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51645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7C0D60">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38A04E9E">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2.11.1</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6977E991">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视频输入信号:具备五路输入接口，包括3G-SDI、DVI、VGA/RGBHV/YPbPr、S-Video、Composite 信号输入</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598D3133">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40C1F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D378DD">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1C71C4C5">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2.11.2</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1BDB5C9F">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视频输出信号:具备五路输出接口，包括3G-SDI、DVI、VGA/RGBHV/YPbPr、S-Video、Composite信号环通输出</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4B009E36">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46CAF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FBE074">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285E0737">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2.11.3</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1834B5F0">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触摸输入:具备触摸输入医生姓名、住院号、自定义信息等文字信息功能</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468643B0">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19E30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0C5116">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15987683">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2.11.4</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1486CF08">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7英寸投射式电容触摸屏</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56C3F765">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1570E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038978">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21EBA18A">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2.11.5</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77E7758E">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移动硬盘插槽:机壳具备内置移动硬盘插槽以防护移动硬盘</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6CEADCF6">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03DCF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405709">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002D39CE">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2.11.6</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5CEA38AF">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可录制3D、4K手术视频</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167F0DF8">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75F6A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A9F8E8">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6FD07546">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2.12</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01A24DDA">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医用台车</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5DA757E5">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28F97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916A1B">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2DBD3F1A">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2.12.1</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2CAFC08B">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内窥镜专用台车,分层,内置电源接口</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48AD1E47">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632DF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24B0BF">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70AB05B2">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2.12.2</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680439B4">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专用3D眼镜10副</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5097D127">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276FB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EE0B82">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0C822778">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2.13</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0A3447E1">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3D 4K荧光医用液晶显视器、3D 4K荧光摄像核心主机、4K荧光摄像头、3D4K荧光电子镜、LED冷光源系统、全自动智能气腹机系统、4K荧光镜、医用影像记录仪为同一品牌</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64E48883">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p>
        </w:tc>
      </w:tr>
      <w:tr w14:paraId="5D3F4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ign w:val="center"/>
          </w:tcPr>
          <w:p w14:paraId="4CEF7E0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noWrap/>
            <w:vAlign w:val="center"/>
          </w:tcPr>
          <w:p w14:paraId="6792923A">
            <w:pPr>
              <w:keepNext w:val="0"/>
              <w:keepLines w:val="0"/>
              <w:widowControl/>
              <w:suppressLineNumbers w:val="0"/>
              <w:jc w:val="both"/>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3</w:t>
            </w:r>
          </w:p>
        </w:tc>
        <w:tc>
          <w:tcPr>
            <w:tcW w:w="4562" w:type="dxa"/>
            <w:tcBorders>
              <w:top w:val="single" w:color="000000" w:sz="4" w:space="0"/>
              <w:left w:val="single" w:color="000000" w:sz="4" w:space="0"/>
              <w:bottom w:val="single" w:color="000000" w:sz="4" w:space="0"/>
              <w:right w:val="single" w:color="000000" w:sz="4" w:space="0"/>
            </w:tcBorders>
            <w:noWrap/>
            <w:vAlign w:val="center"/>
          </w:tcPr>
          <w:p w14:paraId="50D3CA4E">
            <w:pPr>
              <w:keepNext w:val="0"/>
              <w:keepLines w:val="0"/>
              <w:widowControl/>
              <w:suppressLineNumbers w:val="0"/>
              <w:jc w:val="both"/>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设备配置清单</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41AA54D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(此*号包括后缀号的各条目)</w:t>
            </w:r>
          </w:p>
        </w:tc>
      </w:tr>
      <w:tr w14:paraId="5A168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CFADBC">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405FC22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5EEE516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3D 4K荧光医用液晶显视器</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7BED4602">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1台</w:t>
            </w:r>
          </w:p>
        </w:tc>
      </w:tr>
      <w:tr w14:paraId="7D1FD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E867C6">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7A6C776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4810462A">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3D 4K荧光摄像核心主机</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622D031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1套</w:t>
            </w:r>
          </w:p>
        </w:tc>
      </w:tr>
      <w:tr w14:paraId="460F8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4B043F">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73BF100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7C648A9D">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4K荧光摄像头</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2B3BA0C6">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1个</w:t>
            </w:r>
          </w:p>
        </w:tc>
      </w:tr>
      <w:tr w14:paraId="4E504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375D18">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2CACDA6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3.4</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618C84ED">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3D4K荧光电子镜</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6E00020B">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1套</w:t>
            </w:r>
          </w:p>
        </w:tc>
      </w:tr>
      <w:tr w14:paraId="41755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1FEC7A">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2636ED1A">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3.5</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652D275A">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LED冷光源系统</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635C639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1套</w:t>
            </w:r>
          </w:p>
        </w:tc>
      </w:tr>
      <w:tr w14:paraId="27FAC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872728">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7703DB3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3.6</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4BE9B1E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全自动智能气腹机系统</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36C56D7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1套</w:t>
            </w:r>
          </w:p>
        </w:tc>
      </w:tr>
      <w:tr w14:paraId="5569E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C94F84">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2F8684C3">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3.7</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3BBD2636">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4K荧光镜（含1根小儿4K荧光镜）</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7531B602">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3根</w:t>
            </w:r>
          </w:p>
        </w:tc>
      </w:tr>
      <w:tr w14:paraId="754A9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BDA48A">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1DE96F6B">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3.8</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0176A1A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AR双融智能眼镜</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7988CEAA">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1套</w:t>
            </w:r>
          </w:p>
        </w:tc>
      </w:tr>
      <w:tr w14:paraId="4F22D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240E58">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3C4FDB56">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3.9</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355B122F">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高频电外科系统</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5C3EDEC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1套</w:t>
            </w:r>
          </w:p>
        </w:tc>
      </w:tr>
      <w:tr w14:paraId="58F4A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9FB660">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20A8002E">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3.10</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16417C1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微创手术器械套（满足胸、腹腔常见手术所需器械）</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60F1F22D">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2套</w:t>
            </w:r>
          </w:p>
        </w:tc>
      </w:tr>
      <w:tr w14:paraId="21B1B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80A810">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42958EA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3.11</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1187CC0B">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医用影像记录仪</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4C4CA8DF">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1套</w:t>
            </w:r>
          </w:p>
        </w:tc>
      </w:tr>
      <w:tr w14:paraId="4E35E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010A89">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62BF2EC3">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3.12</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56EF06F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专用3D眼镜</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529EF35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10副</w:t>
            </w:r>
          </w:p>
        </w:tc>
      </w:tr>
      <w:tr w14:paraId="4EFC1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3D7227">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6C80560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3.13</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5557CF9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医用台车</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16CCFC0B">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1套</w:t>
            </w:r>
          </w:p>
        </w:tc>
      </w:tr>
      <w:tr w14:paraId="5E7D3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455297">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23E08E4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79DB1B74">
            <w:pPr>
              <w:keepNext w:val="0"/>
              <w:keepLines w:val="0"/>
              <w:widowControl/>
              <w:suppressLineNumbers w:val="0"/>
              <w:jc w:val="both"/>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售后服务要求</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60CCB8D7">
            <w:pPr>
              <w:keepNext w:val="0"/>
              <w:keepLines w:val="0"/>
              <w:widowControl/>
              <w:suppressLineNumbers w:val="0"/>
              <w:jc w:val="both"/>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(此*号包括后缀号的各条目)</w:t>
            </w:r>
          </w:p>
        </w:tc>
      </w:tr>
      <w:tr w14:paraId="07482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BA8560">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3A2F1D2F">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4.1</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437139B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所投产品制造商应有完善的售后服务体系</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797DCB42">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响应</w:t>
            </w:r>
          </w:p>
        </w:tc>
      </w:tr>
      <w:tr w14:paraId="09F54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91B567">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71D9B1B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4.2</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3EA0DA2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设备提供终身维修，质保期满后，维修只收取配件费</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1B6A491B">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响应</w:t>
            </w:r>
          </w:p>
        </w:tc>
      </w:tr>
      <w:tr w14:paraId="5968B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55EE64">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6A55576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4.3</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4E2855B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质量保证期内一年至少提供4次巡检及维护保养</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6F3963C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响应</w:t>
            </w:r>
          </w:p>
        </w:tc>
      </w:tr>
      <w:tr w14:paraId="51928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6B4038">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4829BE6B">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4.4</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669128C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质量保证期内提供不限次数的使用培训和临床应用培训</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37D2D40B">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响应</w:t>
            </w:r>
          </w:p>
        </w:tc>
      </w:tr>
      <w:tr w14:paraId="354BB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149662">
            <w:pPr>
              <w:jc w:val="center"/>
              <w:rPr>
                <w:rFonts w:hint="eastAsia" w:ascii="宋体" w:hAnsi="宋体" w:eastAsia="宋体" w:cs="宋体"/>
                <w:i w:val="0"/>
                <w:iCs w:val="0"/>
                <w:color w:val="auto"/>
                <w:sz w:val="21"/>
                <w:szCs w:val="21"/>
                <w:highlight w:val="none"/>
                <w:u w:val="none"/>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2876FC6B">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w:t>
            </w:r>
          </w:p>
        </w:tc>
        <w:tc>
          <w:tcPr>
            <w:tcW w:w="4562" w:type="dxa"/>
            <w:tcBorders>
              <w:top w:val="single" w:color="000000" w:sz="4" w:space="0"/>
              <w:left w:val="single" w:color="000000" w:sz="4" w:space="0"/>
              <w:bottom w:val="single" w:color="000000" w:sz="4" w:space="0"/>
              <w:right w:val="single" w:color="000000" w:sz="4" w:space="0"/>
            </w:tcBorders>
            <w:noWrap w:val="0"/>
            <w:vAlign w:val="center"/>
          </w:tcPr>
          <w:p w14:paraId="75A36AE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免费接入医院信息系统</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14:paraId="7CAC0443">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响应</w:t>
            </w:r>
          </w:p>
        </w:tc>
      </w:tr>
    </w:tbl>
    <w:p w14:paraId="310EEAF3">
      <w:pPr>
        <w:widowControl w:val="0"/>
        <w:spacing w:line="360" w:lineRule="auto"/>
        <w:ind w:firstLine="480" w:firstLineChars="200"/>
        <w:jc w:val="left"/>
        <w:rPr>
          <w:rFonts w:hint="eastAsia" w:ascii="宋体" w:hAnsi="宋体" w:eastAsia="宋体" w:cs="宋体"/>
          <w:color w:val="000000"/>
          <w:kern w:val="2"/>
          <w:sz w:val="24"/>
          <w:szCs w:val="24"/>
          <w:lang w:val="en-US" w:eastAsia="zh-CN" w:bidi="ar-SA"/>
        </w:rPr>
      </w:pPr>
    </w:p>
    <w:p w14:paraId="7D81A477">
      <w:pPr>
        <w:widowControl w:val="0"/>
        <w:spacing w:line="360" w:lineRule="auto"/>
        <w:ind w:firstLine="480" w:firstLineChars="200"/>
        <w:jc w:val="left"/>
        <w:rPr>
          <w:rFonts w:hint="eastAsia" w:ascii="宋体" w:hAnsi="宋体" w:eastAsia="宋体" w:cs="宋体"/>
          <w:b/>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br w:type="page"/>
      </w:r>
      <w:r>
        <w:rPr>
          <w:rFonts w:hint="eastAsia" w:ascii="宋体" w:hAnsi="宋体" w:eastAsia="宋体" w:cs="宋体"/>
          <w:b/>
          <w:color w:val="000000"/>
          <w:kern w:val="2"/>
          <w:sz w:val="24"/>
          <w:szCs w:val="24"/>
          <w:lang w:val="en-US" w:eastAsia="zh-CN" w:bidi="ar-SA"/>
        </w:rPr>
        <w:t>（2)荧光内窥镜系统</w:t>
      </w:r>
    </w:p>
    <w:tbl>
      <w:tblPr>
        <w:tblStyle w:val="2"/>
        <w:tblW w:w="8550" w:type="dxa"/>
        <w:jc w:val="center"/>
        <w:tblLayout w:type="autofit"/>
        <w:tblCellMar>
          <w:top w:w="0" w:type="dxa"/>
          <w:left w:w="108" w:type="dxa"/>
          <w:bottom w:w="0" w:type="dxa"/>
          <w:right w:w="108" w:type="dxa"/>
        </w:tblCellMar>
      </w:tblPr>
      <w:tblGrid>
        <w:gridCol w:w="533"/>
        <w:gridCol w:w="951"/>
        <w:gridCol w:w="4471"/>
        <w:gridCol w:w="2595"/>
      </w:tblGrid>
      <w:tr w14:paraId="6A3F3470">
        <w:tblPrEx>
          <w:tblCellMar>
            <w:top w:w="0" w:type="dxa"/>
            <w:left w:w="108" w:type="dxa"/>
            <w:bottom w:w="0" w:type="dxa"/>
            <w:right w:w="108" w:type="dxa"/>
          </w:tblCellMar>
        </w:tblPrEx>
        <w:trPr>
          <w:trHeight w:val="300" w:hRule="atLeast"/>
          <w:jc w:val="center"/>
        </w:trPr>
        <w:tc>
          <w:tcPr>
            <w:tcW w:w="8550" w:type="dxa"/>
            <w:gridSpan w:val="4"/>
            <w:tcBorders>
              <w:top w:val="single" w:color="000000" w:sz="4" w:space="0"/>
              <w:left w:val="single" w:color="000000" w:sz="4" w:space="0"/>
              <w:bottom w:val="single" w:color="000000" w:sz="4" w:space="0"/>
              <w:right w:val="single" w:color="000000" w:sz="4" w:space="0"/>
            </w:tcBorders>
            <w:noWrap w:val="0"/>
            <w:vAlign w:val="center"/>
          </w:tcPr>
          <w:p w14:paraId="16C3A333">
            <w:pPr>
              <w:widowControl/>
              <w:jc w:val="left"/>
              <w:textAlignment w:val="center"/>
              <w:rPr>
                <w:rFonts w:hint="eastAsia" w:ascii="宋体" w:hAnsi="宋体" w:eastAsia="宋体" w:cs="宋体"/>
                <w:sz w:val="21"/>
                <w:szCs w:val="21"/>
              </w:rPr>
            </w:pPr>
            <w:r>
              <w:rPr>
                <w:rFonts w:hint="eastAsia" w:ascii="宋体" w:hAnsi="宋体" w:eastAsia="宋体" w:cs="宋体"/>
                <w:kern w:val="0"/>
                <w:sz w:val="21"/>
                <w:szCs w:val="21"/>
                <w:lang w:bidi="ar"/>
              </w:rPr>
              <w:t>技术参数要求：标注“*”的技术参数为实质性要求，投标人必须满足要求，否则将被视为无效投标；技术要求中标注“▲”号的技术参数为重要技术指标。</w:t>
            </w:r>
          </w:p>
        </w:tc>
      </w:tr>
      <w:tr w14:paraId="2645F753">
        <w:tblPrEx>
          <w:tblCellMar>
            <w:top w:w="0" w:type="dxa"/>
            <w:left w:w="108" w:type="dxa"/>
            <w:bottom w:w="0" w:type="dxa"/>
            <w:right w:w="108" w:type="dxa"/>
          </w:tblCellMar>
        </w:tblPrEx>
        <w:trPr>
          <w:trHeight w:val="45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404023F3">
            <w:pPr>
              <w:widowControl/>
              <w:jc w:val="center"/>
              <w:textAlignment w:val="center"/>
              <w:rPr>
                <w:rFonts w:hint="eastAsia" w:ascii="宋体" w:hAnsi="宋体" w:eastAsia="宋体" w:cs="宋体"/>
                <w:b/>
                <w:bCs/>
                <w:sz w:val="21"/>
                <w:szCs w:val="21"/>
              </w:rPr>
            </w:pPr>
            <w:r>
              <w:rPr>
                <w:rFonts w:hint="eastAsia" w:ascii="宋体" w:hAnsi="宋体" w:eastAsia="宋体" w:cs="宋体"/>
                <w:b/>
                <w:bCs/>
                <w:kern w:val="0"/>
                <w:sz w:val="21"/>
                <w:szCs w:val="21"/>
                <w:lang w:bidi="ar"/>
              </w:rPr>
              <w:t>标注</w:t>
            </w: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245047EB">
            <w:pPr>
              <w:widowControl/>
              <w:jc w:val="center"/>
              <w:textAlignment w:val="center"/>
              <w:rPr>
                <w:rFonts w:hint="eastAsia" w:ascii="宋体" w:hAnsi="宋体" w:eastAsia="宋体" w:cs="宋体"/>
                <w:b/>
                <w:bCs/>
                <w:sz w:val="21"/>
                <w:szCs w:val="21"/>
              </w:rPr>
            </w:pPr>
            <w:r>
              <w:rPr>
                <w:rFonts w:hint="eastAsia" w:ascii="宋体" w:hAnsi="宋体" w:eastAsia="宋体" w:cs="宋体"/>
                <w:b/>
                <w:bCs/>
                <w:kern w:val="0"/>
                <w:sz w:val="21"/>
                <w:szCs w:val="21"/>
                <w:lang w:bidi="ar"/>
              </w:rPr>
              <w:t>序号</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6613E224">
            <w:pPr>
              <w:widowControl/>
              <w:jc w:val="center"/>
              <w:textAlignment w:val="center"/>
              <w:rPr>
                <w:rFonts w:hint="eastAsia" w:ascii="宋体" w:hAnsi="宋体" w:eastAsia="宋体" w:cs="宋体"/>
                <w:b/>
                <w:bCs/>
                <w:sz w:val="21"/>
                <w:szCs w:val="21"/>
              </w:rPr>
            </w:pPr>
            <w:r>
              <w:rPr>
                <w:rFonts w:hint="eastAsia" w:ascii="宋体" w:hAnsi="宋体" w:eastAsia="宋体" w:cs="宋体"/>
                <w:b/>
                <w:bCs/>
                <w:kern w:val="0"/>
                <w:sz w:val="21"/>
                <w:szCs w:val="21"/>
                <w:lang w:bidi="ar"/>
              </w:rPr>
              <w:t>指标</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71C873AE">
            <w:pPr>
              <w:widowControl/>
              <w:jc w:val="center"/>
              <w:textAlignment w:val="center"/>
              <w:rPr>
                <w:rFonts w:hint="eastAsia" w:ascii="宋体" w:hAnsi="宋体" w:eastAsia="宋体" w:cs="宋体"/>
                <w:b/>
                <w:bCs/>
                <w:sz w:val="21"/>
                <w:szCs w:val="21"/>
              </w:rPr>
            </w:pPr>
            <w:r>
              <w:rPr>
                <w:rFonts w:hint="eastAsia" w:ascii="宋体" w:hAnsi="宋体" w:eastAsia="宋体" w:cs="宋体"/>
                <w:b/>
                <w:bCs/>
                <w:kern w:val="0"/>
                <w:sz w:val="21"/>
                <w:szCs w:val="21"/>
                <w:lang w:bidi="ar"/>
              </w:rPr>
              <w:t>要求</w:t>
            </w:r>
          </w:p>
        </w:tc>
      </w:tr>
      <w:tr w14:paraId="775C5328">
        <w:tblPrEx>
          <w:tblCellMar>
            <w:top w:w="0" w:type="dxa"/>
            <w:left w:w="108" w:type="dxa"/>
            <w:bottom w:w="0" w:type="dxa"/>
            <w:right w:w="108" w:type="dxa"/>
          </w:tblCellMar>
        </w:tblPrEx>
        <w:trPr>
          <w:trHeight w:val="45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2A694679">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w:t>
            </w: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16205F25">
            <w:pPr>
              <w:widowControl/>
              <w:textAlignment w:val="center"/>
              <w:rPr>
                <w:rFonts w:hint="eastAsia" w:ascii="宋体" w:hAnsi="宋体" w:eastAsia="宋体" w:cs="宋体"/>
                <w:b/>
                <w:bCs/>
                <w:sz w:val="21"/>
                <w:szCs w:val="21"/>
              </w:rPr>
            </w:pPr>
            <w:r>
              <w:rPr>
                <w:rFonts w:hint="eastAsia" w:ascii="宋体" w:hAnsi="宋体" w:eastAsia="宋体" w:cs="宋体"/>
                <w:b/>
                <w:bCs/>
                <w:kern w:val="0"/>
                <w:sz w:val="21"/>
                <w:szCs w:val="21"/>
                <w:lang w:bidi="ar"/>
              </w:rPr>
              <w:t>1</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2DB133EE">
            <w:pPr>
              <w:widowControl/>
              <w:textAlignment w:val="center"/>
              <w:rPr>
                <w:rFonts w:hint="eastAsia" w:ascii="宋体" w:hAnsi="宋体" w:eastAsia="宋体" w:cs="宋体"/>
                <w:b/>
                <w:bCs/>
                <w:sz w:val="21"/>
                <w:szCs w:val="21"/>
              </w:rPr>
            </w:pPr>
            <w:r>
              <w:rPr>
                <w:rFonts w:hint="eastAsia" w:ascii="宋体" w:hAnsi="宋体" w:eastAsia="宋体" w:cs="宋体"/>
                <w:b/>
                <w:bCs/>
                <w:kern w:val="0"/>
                <w:sz w:val="21"/>
                <w:szCs w:val="21"/>
                <w:lang w:bidi="ar"/>
              </w:rPr>
              <w:t>基本要求</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437204DA">
            <w:pPr>
              <w:widowControl/>
              <w:jc w:val="left"/>
              <w:textAlignment w:val="center"/>
              <w:rPr>
                <w:rFonts w:hint="eastAsia" w:ascii="宋体" w:hAnsi="宋体" w:eastAsia="宋体" w:cs="宋体"/>
                <w:sz w:val="21"/>
                <w:szCs w:val="21"/>
              </w:rPr>
            </w:pPr>
            <w:r>
              <w:rPr>
                <w:rFonts w:hint="eastAsia" w:ascii="宋体" w:hAnsi="宋体" w:eastAsia="宋体" w:cs="宋体"/>
                <w:kern w:val="0"/>
                <w:sz w:val="21"/>
                <w:szCs w:val="21"/>
                <w:lang w:bidi="ar"/>
              </w:rPr>
              <w:t>(此*号包括后缀号的各条目)</w:t>
            </w:r>
          </w:p>
        </w:tc>
      </w:tr>
      <w:tr w14:paraId="2C3FBDF3">
        <w:tblPrEx>
          <w:tblCellMar>
            <w:top w:w="0" w:type="dxa"/>
            <w:left w:w="108" w:type="dxa"/>
            <w:bottom w:w="0" w:type="dxa"/>
            <w:right w:w="108" w:type="dxa"/>
          </w:tblCellMar>
        </w:tblPrEx>
        <w:trPr>
          <w:trHeight w:val="45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64C076EC">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36849C13">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1.1</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7CCDB725">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提供技术参数真实性承诺函</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1DB6D61E">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提供（承诺函格式自拟）</w:t>
            </w:r>
          </w:p>
        </w:tc>
      </w:tr>
      <w:tr w14:paraId="0928B396">
        <w:tblPrEx>
          <w:tblCellMar>
            <w:top w:w="0" w:type="dxa"/>
            <w:left w:w="108" w:type="dxa"/>
            <w:bottom w:w="0" w:type="dxa"/>
            <w:right w:w="108" w:type="dxa"/>
          </w:tblCellMar>
        </w:tblPrEx>
        <w:trPr>
          <w:trHeight w:val="45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2ED1C043">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4BF61986">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1.2</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42E3708C">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配备该机型软件为最新版本，具有升级能力，可满足将来临床应用扩展需求</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745232C3">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符合（承诺函格式自拟）</w:t>
            </w:r>
          </w:p>
        </w:tc>
      </w:tr>
      <w:tr w14:paraId="0BEE4BA1">
        <w:tblPrEx>
          <w:tblCellMar>
            <w:top w:w="0" w:type="dxa"/>
            <w:left w:w="108" w:type="dxa"/>
            <w:bottom w:w="0" w:type="dxa"/>
            <w:right w:w="108" w:type="dxa"/>
          </w:tblCellMar>
        </w:tblPrEx>
        <w:trPr>
          <w:trHeight w:val="45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3A2F4565">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30BB417B">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1.3</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79D9A6B9">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设备使用年限</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5FBB8192">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 8年（提供证明文件）</w:t>
            </w:r>
          </w:p>
        </w:tc>
      </w:tr>
      <w:tr w14:paraId="1E14FDF0">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66449DD4">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3346AC7C">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1.4</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4F78CD7D">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交货时提供近半年内生产的机器</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41D4D3F3">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（提供承诺书格式自拟）</w:t>
            </w:r>
          </w:p>
        </w:tc>
      </w:tr>
      <w:tr w14:paraId="2FA99D64">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6017D1BC">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0BDE9707">
            <w:pPr>
              <w:widowControl/>
              <w:textAlignment w:val="center"/>
              <w:rPr>
                <w:rFonts w:hint="eastAsia" w:ascii="宋体" w:hAnsi="宋体" w:eastAsia="宋体" w:cs="宋体"/>
                <w:b/>
                <w:bCs/>
                <w:sz w:val="21"/>
                <w:szCs w:val="21"/>
              </w:rPr>
            </w:pPr>
            <w:r>
              <w:rPr>
                <w:rFonts w:hint="eastAsia" w:ascii="宋体" w:hAnsi="宋体" w:eastAsia="宋体" w:cs="宋体"/>
                <w:b/>
                <w:bCs/>
                <w:kern w:val="0"/>
                <w:sz w:val="21"/>
                <w:szCs w:val="21"/>
                <w:lang w:bidi="ar"/>
              </w:rPr>
              <w:t>2</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5C143F86">
            <w:pPr>
              <w:widowControl/>
              <w:textAlignment w:val="center"/>
              <w:rPr>
                <w:rFonts w:hint="eastAsia" w:ascii="宋体" w:hAnsi="宋体" w:eastAsia="宋体" w:cs="宋体"/>
                <w:b/>
                <w:bCs/>
                <w:sz w:val="21"/>
                <w:szCs w:val="21"/>
              </w:rPr>
            </w:pPr>
            <w:r>
              <w:rPr>
                <w:rFonts w:hint="eastAsia" w:ascii="宋体" w:hAnsi="宋体" w:eastAsia="宋体" w:cs="宋体"/>
                <w:b/>
                <w:bCs/>
                <w:kern w:val="0"/>
                <w:sz w:val="21"/>
                <w:szCs w:val="21"/>
                <w:lang w:bidi="ar"/>
              </w:rPr>
              <w:t>主要用途</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72E13F00">
            <w:pPr>
              <w:rPr>
                <w:rFonts w:hint="eastAsia" w:ascii="宋体" w:hAnsi="宋体" w:eastAsia="宋体" w:cs="宋体"/>
                <w:sz w:val="21"/>
                <w:szCs w:val="21"/>
              </w:rPr>
            </w:pPr>
            <w:r>
              <w:rPr>
                <w:rFonts w:hint="eastAsia" w:ascii="宋体" w:hAnsi="宋体" w:eastAsia="宋体" w:cs="宋体"/>
                <w:sz w:val="21"/>
                <w:szCs w:val="21"/>
              </w:rPr>
              <w:t>‌荧光内窥镜系统主要用于肿瘤等病变组织的早期发现、精准定位与术中导航‌，通过特异性荧光标记增强病灶与正常组织的对比度，显著提升诊断与手术切除的准确性。</w:t>
            </w:r>
          </w:p>
        </w:tc>
      </w:tr>
      <w:tr w14:paraId="3A230256">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77D6B196">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656B5F04">
            <w:pPr>
              <w:widowControl/>
              <w:textAlignment w:val="center"/>
              <w:rPr>
                <w:rFonts w:hint="eastAsia" w:ascii="宋体" w:hAnsi="宋体" w:eastAsia="宋体" w:cs="宋体"/>
                <w:b/>
                <w:bCs/>
                <w:sz w:val="21"/>
                <w:szCs w:val="21"/>
              </w:rPr>
            </w:pPr>
            <w:r>
              <w:rPr>
                <w:rFonts w:hint="eastAsia" w:ascii="宋体" w:hAnsi="宋体" w:eastAsia="宋体" w:cs="宋体"/>
                <w:b/>
                <w:bCs/>
                <w:kern w:val="0"/>
                <w:sz w:val="21"/>
                <w:szCs w:val="21"/>
                <w:lang w:bidi="ar"/>
              </w:rPr>
              <w:t>3</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793D5C3F">
            <w:pPr>
              <w:widowControl/>
              <w:textAlignment w:val="center"/>
              <w:rPr>
                <w:rFonts w:hint="eastAsia" w:ascii="宋体" w:hAnsi="宋体" w:eastAsia="宋体" w:cs="宋体"/>
                <w:b/>
                <w:bCs/>
                <w:sz w:val="21"/>
                <w:szCs w:val="21"/>
              </w:rPr>
            </w:pPr>
            <w:r>
              <w:rPr>
                <w:rFonts w:hint="eastAsia" w:ascii="宋体" w:hAnsi="宋体" w:eastAsia="宋体" w:cs="宋体"/>
                <w:b/>
                <w:bCs/>
                <w:kern w:val="0"/>
                <w:sz w:val="21"/>
                <w:szCs w:val="21"/>
                <w:lang w:bidi="ar"/>
              </w:rPr>
              <w:t>主要技术规格</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1295E8AC">
            <w:pPr>
              <w:rPr>
                <w:rFonts w:hint="eastAsia" w:ascii="宋体" w:hAnsi="宋体" w:eastAsia="宋体" w:cs="宋体"/>
                <w:sz w:val="21"/>
                <w:szCs w:val="21"/>
              </w:rPr>
            </w:pPr>
          </w:p>
        </w:tc>
      </w:tr>
      <w:tr w14:paraId="4E9245C9">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586D4F56">
            <w:pPr>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39596725">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3.1</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0885D7EC">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总体要求</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59400EC0">
            <w:pPr>
              <w:rPr>
                <w:rFonts w:hint="eastAsia" w:ascii="宋体" w:hAnsi="宋体" w:eastAsia="宋体" w:cs="宋体"/>
                <w:sz w:val="21"/>
                <w:szCs w:val="21"/>
              </w:rPr>
            </w:pPr>
          </w:p>
        </w:tc>
      </w:tr>
      <w:tr w14:paraId="5D9670C8">
        <w:tblPrEx>
          <w:tblCellMar>
            <w:top w:w="0" w:type="dxa"/>
            <w:left w:w="108" w:type="dxa"/>
            <w:bottom w:w="0" w:type="dxa"/>
            <w:right w:w="108" w:type="dxa"/>
          </w:tblCellMar>
        </w:tblPrEx>
        <w:trPr>
          <w:trHeight w:val="45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2698C1F6">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6E391262">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3.1.1</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01F121EE">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与3D荧光摄像头、3D腹腔镜配合使用时，本系统可作为3D荧光腹腔镜使用</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26C0BBE4">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224E9F7F">
        <w:tblPrEx>
          <w:tblCellMar>
            <w:top w:w="0" w:type="dxa"/>
            <w:left w:w="108" w:type="dxa"/>
            <w:bottom w:w="0" w:type="dxa"/>
            <w:right w:w="108" w:type="dxa"/>
          </w:tblCellMar>
        </w:tblPrEx>
        <w:trPr>
          <w:trHeight w:val="45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03ACFE95">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409AA29D">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3.1.2</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2677E464">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与2D荧光摄像头、2D腹腔镜配合使用时，本系统可作为2D荧光腹腔镜使用</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6F054B04">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5BF0200F">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251311E8">
            <w:pPr>
              <w:spacing w:line="360" w:lineRule="auto"/>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707BB698">
            <w:pPr>
              <w:widowControl/>
              <w:spacing w:line="360" w:lineRule="auto"/>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3.2</w:t>
            </w:r>
          </w:p>
        </w:tc>
        <w:tc>
          <w:tcPr>
            <w:tcW w:w="4471" w:type="dxa"/>
            <w:tcBorders>
              <w:top w:val="single" w:color="000000" w:sz="4" w:space="0"/>
              <w:left w:val="single" w:color="000000" w:sz="4" w:space="0"/>
              <w:bottom w:val="single" w:color="000000" w:sz="4" w:space="0"/>
              <w:right w:val="single" w:color="000000" w:sz="4" w:space="0"/>
            </w:tcBorders>
            <w:noWrap/>
            <w:vAlign w:val="center"/>
          </w:tcPr>
          <w:p w14:paraId="4D3D1FBD">
            <w:pPr>
              <w:widowControl/>
              <w:spacing w:line="360" w:lineRule="auto"/>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内窥镜摄像主机系统</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4964AD13">
            <w:pPr>
              <w:spacing w:line="360" w:lineRule="auto"/>
              <w:rPr>
                <w:rFonts w:hint="eastAsia" w:ascii="宋体" w:hAnsi="宋体" w:eastAsia="宋体" w:cs="宋体"/>
                <w:sz w:val="21"/>
                <w:szCs w:val="21"/>
              </w:rPr>
            </w:pPr>
          </w:p>
        </w:tc>
      </w:tr>
      <w:tr w14:paraId="08463EF7">
        <w:tblPrEx>
          <w:tblCellMar>
            <w:top w:w="0" w:type="dxa"/>
            <w:left w:w="108" w:type="dxa"/>
            <w:bottom w:w="0" w:type="dxa"/>
            <w:right w:w="108" w:type="dxa"/>
          </w:tblCellMar>
        </w:tblPrEx>
        <w:trPr>
          <w:trHeight w:val="45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77737C5A">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w:t>
            </w: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70995D38">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3.2.1</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3138BDEC">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全数字化4K3D超高清影像平台，超高色彩还原性能，手术图像更逼真</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4A4F5AD4">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4820D2AC">
        <w:tblPrEx>
          <w:tblCellMar>
            <w:top w:w="0" w:type="dxa"/>
            <w:left w:w="108" w:type="dxa"/>
            <w:bottom w:w="0" w:type="dxa"/>
            <w:right w:w="108" w:type="dxa"/>
          </w:tblCellMar>
        </w:tblPrEx>
        <w:trPr>
          <w:trHeight w:val="45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1EDDE0E3">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14640941">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3.2.2</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5CD0D581">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2D或3D视频输出视频输出分辨率为：3840*2160与1920*1080可选，逐行扫描</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2D220AC7">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302220C6">
        <w:tblPrEx>
          <w:tblCellMar>
            <w:top w:w="0" w:type="dxa"/>
            <w:left w:w="108" w:type="dxa"/>
            <w:bottom w:w="0" w:type="dxa"/>
            <w:right w:w="108" w:type="dxa"/>
          </w:tblCellMar>
        </w:tblPrEx>
        <w:trPr>
          <w:trHeight w:val="675"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5C3FB3A1">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225BAA1F">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3.2.3</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16211CD4">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具备4K和全高清输出3D与2D图像接口，信号输出接口：支持多种输出端口，12G-SDI*2、DisplayPort、 HDMI2.0、3G-SDI*2、DVI-I</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64291790">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30ECB4C9">
        <w:tblPrEx>
          <w:tblCellMar>
            <w:top w:w="0" w:type="dxa"/>
            <w:left w:w="108" w:type="dxa"/>
            <w:bottom w:w="0" w:type="dxa"/>
            <w:right w:w="108" w:type="dxa"/>
          </w:tblCellMar>
        </w:tblPrEx>
        <w:trPr>
          <w:trHeight w:val="45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618BE611">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2E51FA7A">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3.2.4</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6312FB4B">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3D视频输出格式：上下格式，左右格式或逐行格式可选</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0FCE727D">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0FDD12D1">
        <w:tblPrEx>
          <w:tblCellMar>
            <w:top w:w="0" w:type="dxa"/>
            <w:left w:w="108" w:type="dxa"/>
            <w:bottom w:w="0" w:type="dxa"/>
            <w:right w:w="108" w:type="dxa"/>
          </w:tblCellMar>
        </w:tblPrEx>
        <w:trPr>
          <w:trHeight w:val="675"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11674E5C">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620432D5">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3.2.5</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07A8590A">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图像处理器自带2D 及3D视频录制，录像分辨率4096*2160、3840*2160或1920*1080可选，录制格式MP4、MKV或TS格式可选</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1CA16CB1">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164A127F">
        <w:tblPrEx>
          <w:tblCellMar>
            <w:top w:w="0" w:type="dxa"/>
            <w:left w:w="108" w:type="dxa"/>
            <w:bottom w:w="0" w:type="dxa"/>
            <w:right w:w="108" w:type="dxa"/>
          </w:tblCellMar>
        </w:tblPrEx>
        <w:trPr>
          <w:trHeight w:val="45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111ABA88">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5F6F9EB0">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3.2.6</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16EE478B">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图像处理器具有细节增强、色彩增强、暗场增强等模式，可提高手术血管、组织的辨识度</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5D3CAE4C">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7808CA6C">
        <w:tblPrEx>
          <w:tblCellMar>
            <w:top w:w="0" w:type="dxa"/>
            <w:left w:w="108" w:type="dxa"/>
            <w:bottom w:w="0" w:type="dxa"/>
            <w:right w:w="108" w:type="dxa"/>
          </w:tblCellMar>
        </w:tblPrEx>
        <w:trPr>
          <w:trHeight w:val="135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3DB44A2C">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w:t>
            </w: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384D50A9">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3.2.7</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65A6BDEE">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双镜联合功能：支持其他视频源设备接入，可连接视频或图像输出设备，通过主机视频输入接口，并将画面以画中画的形式同时输出显示，可实现将同品牌产品或其他内镜、超声等影像产品图像导入，实现双镜联合功能。同时实现刻录的影像也为双镜画面</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55FFAE45">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75A006C4">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2F1DFA82">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3E7755B1">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3.2.8</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1B0F234A">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图像处理器内置≥3个USB接口</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1DD5C379">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7325BBDD">
        <w:tblPrEx>
          <w:tblCellMar>
            <w:top w:w="0" w:type="dxa"/>
            <w:left w:w="108" w:type="dxa"/>
            <w:bottom w:w="0" w:type="dxa"/>
            <w:right w:w="108" w:type="dxa"/>
          </w:tblCellMar>
        </w:tblPrEx>
        <w:trPr>
          <w:trHeight w:val="675"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09676BBE">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54A0D12D">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3.2.9</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0A5B2342">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连接2D摄像头时，图像处理器具备4K超高清白光，4K标准荧光，4K彩色荧光、4K多模荧光4种模式</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3B3DC2A1">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75CA49D9">
        <w:tblPrEx>
          <w:tblCellMar>
            <w:top w:w="0" w:type="dxa"/>
            <w:left w:w="108" w:type="dxa"/>
            <w:bottom w:w="0" w:type="dxa"/>
            <w:right w:w="108" w:type="dxa"/>
          </w:tblCellMar>
        </w:tblPrEx>
        <w:trPr>
          <w:trHeight w:val="45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34814A68">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6662682D">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3.2.10</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52DC70CC">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3D显示模式下可进行视差调节，≥200档动态调节</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14FE491A">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2210BA5C">
        <w:tblPrEx>
          <w:tblCellMar>
            <w:top w:w="0" w:type="dxa"/>
            <w:left w:w="108" w:type="dxa"/>
            <w:bottom w:w="0" w:type="dxa"/>
            <w:right w:w="108" w:type="dxa"/>
          </w:tblCellMar>
        </w:tblPrEx>
        <w:trPr>
          <w:trHeight w:val="45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39B7C6E2">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54B576EB">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3.2.11</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52494E32">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2D画面显示模式：2D跟随、2D环绕、3D跟随、3D环绕</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0F07A09D">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05C5269A">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4255C569">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0BC8B7CA">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3.2.12</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4FFE02B7">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图像处理器备有≥7英寸触控屏，具有防误触功能</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1D2957D6">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0BE487B1">
        <w:tblPrEx>
          <w:tblCellMar>
            <w:top w:w="0" w:type="dxa"/>
            <w:left w:w="108" w:type="dxa"/>
            <w:bottom w:w="0" w:type="dxa"/>
            <w:right w:w="108" w:type="dxa"/>
          </w:tblCellMar>
        </w:tblPrEx>
        <w:trPr>
          <w:trHeight w:val="45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1EDF9E89">
            <w:pPr>
              <w:widowControl/>
              <w:jc w:val="center"/>
              <w:textAlignment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29F5D360">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3.2.13</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0DB76931">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输出图像延时≤50 ms，保证手眼同步</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346AB440">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3DBD6B56">
        <w:tblPrEx>
          <w:tblCellMar>
            <w:top w:w="0" w:type="dxa"/>
            <w:left w:w="108" w:type="dxa"/>
            <w:bottom w:w="0" w:type="dxa"/>
            <w:right w:w="108" w:type="dxa"/>
          </w:tblCellMar>
        </w:tblPrEx>
        <w:trPr>
          <w:trHeight w:val="45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4AE4AAAF">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628B4035">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3.2.14</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500727E9">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可实现主机与光源联动以及出光功率自适应控制</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2FAF76D0">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3A573429">
        <w:tblPrEx>
          <w:tblCellMar>
            <w:top w:w="0" w:type="dxa"/>
            <w:left w:w="108" w:type="dxa"/>
            <w:bottom w:w="0" w:type="dxa"/>
            <w:right w:w="108" w:type="dxa"/>
          </w:tblCellMar>
        </w:tblPrEx>
        <w:trPr>
          <w:trHeight w:val="45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70FE4E11">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5B59E1D0">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3.2.15</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5C31B83D">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可配合三维图像处理软件术中实时定位病灶组织</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09266EFB">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4EE2EE5B">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40F7891A">
            <w:pPr>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30432A2C">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3.3</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50F2567E">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4K荧光摄像头</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056B0D7C">
            <w:pPr>
              <w:rPr>
                <w:rFonts w:hint="eastAsia" w:ascii="宋体" w:hAnsi="宋体" w:eastAsia="宋体" w:cs="宋体"/>
                <w:sz w:val="21"/>
                <w:szCs w:val="21"/>
              </w:rPr>
            </w:pPr>
          </w:p>
        </w:tc>
      </w:tr>
      <w:tr w14:paraId="4C07B89D">
        <w:tblPrEx>
          <w:tblCellMar>
            <w:top w:w="0" w:type="dxa"/>
            <w:left w:w="108" w:type="dxa"/>
            <w:bottom w:w="0" w:type="dxa"/>
            <w:right w:w="108" w:type="dxa"/>
          </w:tblCellMar>
        </w:tblPrEx>
        <w:trPr>
          <w:trHeight w:val="45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32A066AC">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6151E044">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3.3.1</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7CF1B945">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摄像头分辨率可达3840*2160P，逐行扫描，像素≥800万</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53CA71A2">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20A7BB72">
        <w:tblPrEx>
          <w:tblCellMar>
            <w:top w:w="0" w:type="dxa"/>
            <w:left w:w="108" w:type="dxa"/>
            <w:bottom w:w="0" w:type="dxa"/>
            <w:right w:w="108" w:type="dxa"/>
          </w:tblCellMar>
        </w:tblPrEx>
        <w:trPr>
          <w:trHeight w:val="45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7E5C57E2">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w:t>
            </w: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29C342BA">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3.3.2</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20DE442B">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独立近红外CMOS芯片实现荧光成像，且可通过摄像头按键联动控制气腹机、冷光源</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068F7790">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138425AC">
        <w:tblPrEx>
          <w:tblCellMar>
            <w:top w:w="0" w:type="dxa"/>
            <w:left w:w="108" w:type="dxa"/>
            <w:bottom w:w="0" w:type="dxa"/>
            <w:right w:w="108" w:type="dxa"/>
          </w:tblCellMar>
        </w:tblPrEx>
        <w:trPr>
          <w:trHeight w:val="675"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4940C231">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3BE02296">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3.3.3</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0E1424BB">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摄像头快捷键≥3个，可实现荧光模式切换、荧光亮度调节、白平衡、白光亮度调节、录像、拍照、色调调节等功能</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29629905">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317DE6F0">
        <w:tblPrEx>
          <w:tblCellMar>
            <w:top w:w="0" w:type="dxa"/>
            <w:left w:w="108" w:type="dxa"/>
            <w:bottom w:w="0" w:type="dxa"/>
            <w:right w:w="108" w:type="dxa"/>
          </w:tblCellMar>
        </w:tblPrEx>
        <w:trPr>
          <w:trHeight w:val="45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5CCF2DD5">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49FB0121">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3.3.4</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123D7E1A">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独立近红外CMOS芯片实现荧光成像，荧光灵敏度可调</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1851BCE9">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766B7D4F">
        <w:tblPrEx>
          <w:tblCellMar>
            <w:top w:w="0" w:type="dxa"/>
            <w:left w:w="108" w:type="dxa"/>
            <w:bottom w:w="0" w:type="dxa"/>
            <w:right w:w="108" w:type="dxa"/>
          </w:tblCellMar>
        </w:tblPrEx>
        <w:trPr>
          <w:trHeight w:val="675"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2CFD1B7D">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7A6F7696">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3.3.5</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6F594AE2">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调焦镜头具备2倍光学齐变焦技术，变焦范围≥14-32mm，3倍电子变焦，最大可实现6倍图像放大</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39DF9D5C">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694F1584">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551E98E6">
            <w:pPr>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6E0C829E">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3.3.6</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3B111FD7">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摄像头防水防尘等级≥IPX7</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3376D583">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5C30AA13">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438A5C04">
            <w:pPr>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18C9C4C0">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3.4</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1FDFC734">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医用内窥镜荧光冷光源</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4937120B">
            <w:pPr>
              <w:rPr>
                <w:rFonts w:hint="eastAsia" w:ascii="宋体" w:hAnsi="宋体" w:eastAsia="宋体" w:cs="宋体"/>
                <w:b/>
                <w:bCs/>
                <w:sz w:val="21"/>
                <w:szCs w:val="21"/>
              </w:rPr>
            </w:pPr>
          </w:p>
        </w:tc>
      </w:tr>
      <w:tr w14:paraId="1FBF9BE1">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5DDA0661">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5307CE6C">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3.4.1</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6F891843">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冷光源具有白光照明和荧光照明两种模式</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5F6025DD">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3D68A978">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0CDBE90A">
            <w:pPr>
              <w:widowControl/>
              <w:jc w:val="center"/>
              <w:textAlignment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40910947">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3.4.2</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3E23D64D">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冷光源的输出总光通量应≥1600lm</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149624A3">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1D4DF070">
        <w:tblPrEx>
          <w:tblCellMar>
            <w:top w:w="0" w:type="dxa"/>
            <w:left w:w="108" w:type="dxa"/>
            <w:bottom w:w="0" w:type="dxa"/>
            <w:right w:w="108" w:type="dxa"/>
          </w:tblCellMar>
        </w:tblPrEx>
        <w:trPr>
          <w:trHeight w:val="45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00B8EEC2">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17AFBBC3">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3.4.3</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5A8C0978">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荧光照明采用近红外和白光同时输出</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5999E6EA">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23758A1C">
        <w:tblPrEx>
          <w:tblCellMar>
            <w:top w:w="0" w:type="dxa"/>
            <w:left w:w="108" w:type="dxa"/>
            <w:bottom w:w="0" w:type="dxa"/>
            <w:right w:w="108" w:type="dxa"/>
          </w:tblCellMar>
        </w:tblPrEx>
        <w:trPr>
          <w:trHeight w:val="45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72F10AE8">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25AB3802">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3.4.4</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45167C7F">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具有待机功能，以便手术过程中短时关闭光源，无需频繁开关机，提高光源寿命</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39FD727D">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324E5494">
        <w:tblPrEx>
          <w:tblCellMar>
            <w:top w:w="0" w:type="dxa"/>
            <w:left w:w="108" w:type="dxa"/>
            <w:bottom w:w="0" w:type="dxa"/>
            <w:right w:w="108" w:type="dxa"/>
          </w:tblCellMar>
        </w:tblPrEx>
        <w:trPr>
          <w:trHeight w:val="45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4FD03393">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60D605FA">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3.4.5</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1B2F1C3F">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具有双重出光防护功能，未插入光纤时光源不输出光，避免对人眼的意外损伤</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2781D9BF">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79364D35">
        <w:tblPrEx>
          <w:tblCellMar>
            <w:top w:w="0" w:type="dxa"/>
            <w:left w:w="108" w:type="dxa"/>
            <w:bottom w:w="0" w:type="dxa"/>
            <w:right w:w="108" w:type="dxa"/>
          </w:tblCellMar>
        </w:tblPrEx>
        <w:trPr>
          <w:trHeight w:val="675"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72C2A695">
            <w:pPr>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657AEE96">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3.4.6</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466B6A5C">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通过专用的数据通信线连接光源，实时查看光源设备状态，其中包含使用时长、光源温度、光源功率等</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0A3851D4">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209C238A">
        <w:tblPrEx>
          <w:tblCellMar>
            <w:top w:w="0" w:type="dxa"/>
            <w:left w:w="108" w:type="dxa"/>
            <w:bottom w:w="0" w:type="dxa"/>
            <w:right w:w="108" w:type="dxa"/>
          </w:tblCellMar>
        </w:tblPrEx>
        <w:trPr>
          <w:trHeight w:val="90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16E70309">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0667BB1A">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3.4.7</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737F0C75">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图像处理器与光源连接后，对光源实施联动控制机制，根据摄像头感光强度自动调节光源亮度，达到减少过曝点，抑制炫光，避免光纤出光过强导致的热损伤等问题</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1C2DAD91">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7C03DA2B">
        <w:tblPrEx>
          <w:tblCellMar>
            <w:top w:w="0" w:type="dxa"/>
            <w:left w:w="108" w:type="dxa"/>
            <w:bottom w:w="0" w:type="dxa"/>
            <w:right w:w="108" w:type="dxa"/>
          </w:tblCellMar>
        </w:tblPrEx>
        <w:trPr>
          <w:trHeight w:val="45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7532E912">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05C1CDAC">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3.4.8</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51595B45">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纤维导光束：直径≧4.5mm、长度≧300cm，可传输可见光及近红外光</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686DCDC3">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5F18D753">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7EF148CB">
            <w:pPr>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1C78C18D">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3.5</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338F8619">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4K3D医用显示器</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7D4B0373">
            <w:pPr>
              <w:rPr>
                <w:rFonts w:hint="eastAsia" w:ascii="宋体" w:hAnsi="宋体" w:eastAsia="宋体" w:cs="宋体"/>
                <w:b/>
                <w:bCs/>
                <w:sz w:val="21"/>
                <w:szCs w:val="21"/>
              </w:rPr>
            </w:pPr>
          </w:p>
        </w:tc>
      </w:tr>
      <w:tr w14:paraId="14ADB13F">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075C6050">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4D34477F">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3.5.1</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09125BF6">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尺寸规格≥32英寸</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6DE939CB">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55A5D8E5">
        <w:tblPrEx>
          <w:tblCellMar>
            <w:top w:w="0" w:type="dxa"/>
            <w:left w:w="108" w:type="dxa"/>
            <w:bottom w:w="0" w:type="dxa"/>
            <w:right w:w="108" w:type="dxa"/>
          </w:tblCellMar>
        </w:tblPrEx>
        <w:trPr>
          <w:trHeight w:val="45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25B1FAA6">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445886DD">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3.5.2</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60082049">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支持左右、逐行、上下以及同时(SIMUL)3D信号格式</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1D21B749">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7804F063">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21CF87A2">
            <w:pPr>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31EEB7FE">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3.6</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3FEC1ADE">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4K荧光腹腔镜</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4E122A93">
            <w:pPr>
              <w:rPr>
                <w:rFonts w:hint="eastAsia" w:ascii="宋体" w:hAnsi="宋体" w:eastAsia="宋体" w:cs="宋体"/>
                <w:b/>
                <w:bCs/>
                <w:sz w:val="21"/>
                <w:szCs w:val="21"/>
              </w:rPr>
            </w:pPr>
          </w:p>
        </w:tc>
      </w:tr>
      <w:tr w14:paraId="33EB6BD6">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38A0D782">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218B6FB9">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3.6.1</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4BC83621">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直径10mm，工作长度≥300mm</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6A916C7F">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0028F72A">
        <w:tblPrEx>
          <w:tblCellMar>
            <w:top w:w="0" w:type="dxa"/>
            <w:left w:w="108" w:type="dxa"/>
            <w:bottom w:w="0" w:type="dxa"/>
            <w:right w:w="108" w:type="dxa"/>
          </w:tblCellMar>
        </w:tblPrEx>
        <w:trPr>
          <w:trHeight w:val="45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4461F6BF">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1C961B5B">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3.6.2</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76CE83F7">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景深3-200mm,视场角</w:t>
            </w:r>
            <w:r>
              <w:rPr>
                <w:rFonts w:hint="eastAsia" w:ascii="宋体" w:hAnsi="宋体" w:eastAsia="宋体" w:cs="宋体"/>
                <w:sz w:val="21"/>
                <w:szCs w:val="21"/>
              </w:rPr>
              <w:t>≥</w:t>
            </w:r>
            <w:r>
              <w:rPr>
                <w:rFonts w:hint="eastAsia" w:ascii="宋体" w:hAnsi="宋体" w:eastAsia="宋体" w:cs="宋体"/>
                <w:kern w:val="0"/>
                <w:sz w:val="21"/>
                <w:szCs w:val="21"/>
                <w:lang w:bidi="ar"/>
              </w:rPr>
              <w:t>80°，图像清晰、视场明亮</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2F549A74">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59861309">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64D6772C">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355E15D1">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3.6.3</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0EFDDEE3">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可传输白光和近红外光</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4D7C9F3B">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5CBC0D54">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2542950B">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2F960A9A">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3.6.4</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160A9322">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可高温高压灭菌，便于连台手术</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50C25193">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138BC1C8">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1DE64135">
            <w:pPr>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70334722">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3.7</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7335FE29">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4K3D荧光电子镜</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5414BF02">
            <w:pPr>
              <w:rPr>
                <w:rFonts w:hint="eastAsia" w:ascii="宋体" w:hAnsi="宋体" w:eastAsia="宋体" w:cs="宋体"/>
                <w:b/>
                <w:bCs/>
                <w:sz w:val="21"/>
                <w:szCs w:val="21"/>
              </w:rPr>
            </w:pPr>
          </w:p>
        </w:tc>
      </w:tr>
      <w:tr w14:paraId="33E0DCEF">
        <w:tblPrEx>
          <w:tblCellMar>
            <w:top w:w="0" w:type="dxa"/>
            <w:left w:w="108" w:type="dxa"/>
            <w:bottom w:w="0" w:type="dxa"/>
            <w:right w:w="108" w:type="dxa"/>
          </w:tblCellMar>
        </w:tblPrEx>
        <w:trPr>
          <w:trHeight w:val="675"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635F77B7">
            <w:pPr>
              <w:widowControl/>
              <w:jc w:val="center"/>
              <w:textAlignment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31C50FCB">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3.7.1</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1B944EA3">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前端双路高感光性4K CMOS图像传感器，单个CMOS像素≥800万，分辨率≥3840*2160，对可见光及近红外光照明物体成像</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0B567875">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2CFC227A">
        <w:tblPrEx>
          <w:tblCellMar>
            <w:top w:w="0" w:type="dxa"/>
            <w:left w:w="108" w:type="dxa"/>
            <w:bottom w:w="0" w:type="dxa"/>
            <w:right w:w="108" w:type="dxa"/>
          </w:tblCellMar>
        </w:tblPrEx>
        <w:trPr>
          <w:trHeight w:val="45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46D8E068">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w:t>
            </w: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13B2ED91">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3.7.2</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350E5FEC">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双目图像零时差，避免术者长时间使用造成的眩晕、疲劳感；</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392CB509">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5CDE4850">
        <w:tblPrEx>
          <w:tblCellMar>
            <w:top w:w="0" w:type="dxa"/>
            <w:left w:w="108" w:type="dxa"/>
            <w:bottom w:w="0" w:type="dxa"/>
            <w:right w:w="108" w:type="dxa"/>
          </w:tblCellMar>
        </w:tblPrEx>
        <w:trPr>
          <w:trHeight w:val="45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3B6FC08F">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w:t>
            </w: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47B51099">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3.7.3</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472B7F12">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3D/2D环绕模式，可360°旋转，镜体旋转过程中图像画面始终保持正向；</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791AA7E8">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54D722DF">
        <w:tblPrEx>
          <w:tblCellMar>
            <w:top w:w="0" w:type="dxa"/>
            <w:left w:w="108" w:type="dxa"/>
            <w:bottom w:w="0" w:type="dxa"/>
            <w:right w:w="108" w:type="dxa"/>
          </w:tblCellMar>
        </w:tblPrEx>
        <w:trPr>
          <w:trHeight w:val="675"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08A99F97">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143DBD20">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3.7.4</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42A7C3BE">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摄像头按键≥3个，支持按键功能可自定义，包括白平衡、录像、拍照、冻结、放大、WDR、图像翻转、亮度调整等功能的设定</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04D77640">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21E422BE">
        <w:tblPrEx>
          <w:tblCellMar>
            <w:top w:w="0" w:type="dxa"/>
            <w:left w:w="108" w:type="dxa"/>
            <w:bottom w:w="0" w:type="dxa"/>
            <w:right w:w="108" w:type="dxa"/>
          </w:tblCellMar>
        </w:tblPrEx>
        <w:trPr>
          <w:trHeight w:val="45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788E4BC1">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249A2AFF">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3.7.5</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1E5D5A9A">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可实现通过摄像头按键联动控制气腹机、冷光源</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2CCDBE1C">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01BBCD60">
        <w:tblPrEx>
          <w:tblCellMar>
            <w:top w:w="0" w:type="dxa"/>
            <w:left w:w="108" w:type="dxa"/>
            <w:bottom w:w="0" w:type="dxa"/>
            <w:right w:w="108" w:type="dxa"/>
          </w:tblCellMar>
        </w:tblPrEx>
        <w:trPr>
          <w:trHeight w:val="675"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596B353B">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09DD9C71">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3.7.6</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6F6E5981">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免调焦设计，在立体视觉中全部景深范围内均清晰呈现，同时具有≥3倍视频放大功能，≥9档调节</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37A278EF">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205331E1">
        <w:tblPrEx>
          <w:tblCellMar>
            <w:top w:w="0" w:type="dxa"/>
            <w:left w:w="108" w:type="dxa"/>
            <w:bottom w:w="0" w:type="dxa"/>
            <w:right w:w="108" w:type="dxa"/>
          </w:tblCellMar>
        </w:tblPrEx>
        <w:trPr>
          <w:trHeight w:val="45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7F9E9B96">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4ADB844C">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3.7.7</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38A8FDF0">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采用电子镜方案，镜头头端内置温度控制，具有防雾功能，有效防止镜面起雾</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06945986">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3D1C6F00">
        <w:tblPrEx>
          <w:tblCellMar>
            <w:top w:w="0" w:type="dxa"/>
            <w:left w:w="108" w:type="dxa"/>
            <w:bottom w:w="0" w:type="dxa"/>
            <w:right w:w="108" w:type="dxa"/>
          </w:tblCellMar>
        </w:tblPrEx>
        <w:trPr>
          <w:trHeight w:val="45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74397C2C">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5E9A9619">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3.7.8</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3908827D">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电器安全级别：防除颤 CF型，可应用于心脏设备</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600A0281">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066114AF">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1F29C3CC">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01959936">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3.7.9</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62BB8494">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 xml:space="preserve">防水防尘等级 </w:t>
            </w:r>
            <w:r>
              <w:rPr>
                <w:rFonts w:hint="eastAsia" w:ascii="宋体" w:hAnsi="宋体" w:eastAsia="宋体" w:cs="宋体"/>
                <w:sz w:val="21"/>
                <w:szCs w:val="21"/>
              </w:rPr>
              <w:t>≥</w:t>
            </w:r>
            <w:r>
              <w:rPr>
                <w:rFonts w:hint="eastAsia" w:ascii="宋体" w:hAnsi="宋体" w:eastAsia="宋体" w:cs="宋体"/>
                <w:kern w:val="0"/>
                <w:sz w:val="21"/>
                <w:szCs w:val="21"/>
                <w:lang w:bidi="ar"/>
              </w:rPr>
              <w:t>IP68</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71F19461">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179E9463">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6612F652">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5CC7FAED">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3.7.10.</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75616D39">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工作外径≤10.3mm，工作长度≥300mm</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2E309400">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761F14AB">
        <w:tblPrEx>
          <w:tblCellMar>
            <w:top w:w="0" w:type="dxa"/>
            <w:left w:w="108" w:type="dxa"/>
            <w:bottom w:w="0" w:type="dxa"/>
            <w:right w:w="108" w:type="dxa"/>
          </w:tblCellMar>
        </w:tblPrEx>
        <w:trPr>
          <w:trHeight w:val="45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02A4B8F6">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78DD7929">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3.7.11</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2DDDDF27">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角度：0°/30°，最大景深≥200mm，最小景深≤30mm</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2555784C">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660DDAFB">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0A3E2806">
            <w:pPr>
              <w:jc w:val="center"/>
              <w:rPr>
                <w:rFonts w:hint="eastAsia" w:ascii="宋体" w:hAnsi="宋体" w:eastAsia="宋体" w:cs="宋体"/>
                <w:sz w:val="21"/>
                <w:szCs w:val="21"/>
              </w:rPr>
            </w:pPr>
            <w:r>
              <w:rPr>
                <w:rFonts w:hint="eastAsia" w:ascii="宋体" w:hAnsi="宋体" w:eastAsia="宋体" w:cs="宋体"/>
                <w:kern w:val="0"/>
                <w:sz w:val="21"/>
                <w:szCs w:val="21"/>
                <w:lang w:bidi="ar"/>
              </w:rPr>
              <w:t>▲</w:t>
            </w: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598F0F40">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3.7.12</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43171D6A">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3D电子镜前端镜头+握持手柄整体重量≤340g</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04944541">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3D644DF4">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26FFC15D">
            <w:pPr>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7D5526E7">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3.8</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2E4DFA37">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全自动加温气腹机</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5C0E7F6B">
            <w:pPr>
              <w:rPr>
                <w:rFonts w:hint="eastAsia" w:ascii="宋体" w:hAnsi="宋体" w:eastAsia="宋体" w:cs="宋体"/>
                <w:b/>
                <w:bCs/>
                <w:sz w:val="21"/>
                <w:szCs w:val="21"/>
              </w:rPr>
            </w:pPr>
          </w:p>
        </w:tc>
      </w:tr>
      <w:tr w14:paraId="4C62C456">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58C181EB">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1035EBEC">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3.8.1</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1DEDFC28">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压力设定范围5-25mmHg</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48F2CBC7">
            <w:pPr>
              <w:widowControl/>
              <w:textAlignment w:val="center"/>
              <w:rPr>
                <w:rFonts w:hint="eastAsia" w:ascii="宋体" w:hAnsi="宋体" w:eastAsia="宋体" w:cs="宋体"/>
                <w:sz w:val="21"/>
                <w:szCs w:val="21"/>
              </w:rPr>
            </w:pPr>
            <w:r>
              <w:rPr>
                <w:rFonts w:hint="eastAsia" w:ascii="宋体" w:hAnsi="宋体" w:eastAsia="宋体" w:cs="宋体"/>
                <w:sz w:val="21"/>
                <w:szCs w:val="21"/>
              </w:rPr>
              <w:t>具备</w:t>
            </w:r>
          </w:p>
        </w:tc>
      </w:tr>
      <w:tr w14:paraId="63D3E9A7">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557162E9">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4DD85802">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3.8.2</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6713C842">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大流量供气，最大流量可达50L/min</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5F36059F">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31C78CA1">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066F7FDD">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5D4D6B73">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3.8.3</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3CDADFD1">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具有过压报警及自动排气安全功能</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2EBBD4C3">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31195CAA">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7AB3101F">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6AE02B12">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3.8.4</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315274A9">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具备具有主机联控功能</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11A86BB3">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3C2FB71E">
        <w:tblPrEx>
          <w:tblCellMar>
            <w:top w:w="0" w:type="dxa"/>
            <w:left w:w="108" w:type="dxa"/>
            <w:bottom w:w="0" w:type="dxa"/>
            <w:right w:w="108" w:type="dxa"/>
          </w:tblCellMar>
        </w:tblPrEx>
        <w:trPr>
          <w:trHeight w:val="45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2B1C065C">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2967E8ED">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3.8.5</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0226DD2F">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除烟功能：通过循环气流降低腹腔烟雾，保证腔能显示不受烟雾影响的清晰画面</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0811D05F">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08FD29F9">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52A49C00">
            <w:pPr>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70E5C5E0">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3.9</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407BFB45">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高频电刀</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719CE40D">
            <w:pPr>
              <w:rPr>
                <w:rFonts w:hint="eastAsia" w:ascii="宋体" w:hAnsi="宋体" w:eastAsia="宋体" w:cs="宋体"/>
                <w:b/>
                <w:bCs/>
                <w:sz w:val="21"/>
                <w:szCs w:val="21"/>
              </w:rPr>
            </w:pPr>
          </w:p>
        </w:tc>
      </w:tr>
      <w:tr w14:paraId="79A21496">
        <w:tblPrEx>
          <w:tblCellMar>
            <w:top w:w="0" w:type="dxa"/>
            <w:left w:w="108" w:type="dxa"/>
            <w:bottom w:w="0" w:type="dxa"/>
            <w:right w:w="108" w:type="dxa"/>
          </w:tblCellMar>
        </w:tblPrEx>
        <w:trPr>
          <w:trHeight w:val="1125"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59B39E29">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119A3A22">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3.9.1</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40AE5DA8">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具有4种切割模式（① 单极电切1、② 单极电切2、③ 单极电切3、④ 内窥镜模式电切），3种凝血模式（① 接触式电凝、② 喷射式电凝③、 凝切模式）和双极电凝模式（具有自动凝血功能）</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6B217D78">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6952EAA2">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44077E1C">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5ECBA2AB">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3.9.2</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4EBBABE4">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具有开机自检功能</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7CF3BA14">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12522FB2">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5B45BEB1">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37481FA7">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3.9.3</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494ED95C">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脚踏开关进行控制，方便医生操作</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09A652FB">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24DCD4C4">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7DCE6E9B">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4B06CF42">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3.10.</w:t>
            </w:r>
          </w:p>
        </w:tc>
        <w:tc>
          <w:tcPr>
            <w:tcW w:w="4471" w:type="dxa"/>
            <w:tcBorders>
              <w:top w:val="single" w:color="000000" w:sz="4" w:space="0"/>
              <w:left w:val="single" w:color="000000" w:sz="4" w:space="0"/>
              <w:bottom w:val="single" w:color="000000" w:sz="4" w:space="0"/>
              <w:right w:val="single" w:color="000000" w:sz="4" w:space="0"/>
            </w:tcBorders>
            <w:noWrap/>
            <w:vAlign w:val="center"/>
          </w:tcPr>
          <w:p w14:paraId="60E767ED">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医用内窥镜台车</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05633362">
            <w:pPr>
              <w:rPr>
                <w:rFonts w:hint="eastAsia" w:ascii="宋体" w:hAnsi="宋体" w:eastAsia="宋体" w:cs="宋体"/>
                <w:sz w:val="21"/>
                <w:szCs w:val="21"/>
              </w:rPr>
            </w:pPr>
          </w:p>
        </w:tc>
      </w:tr>
      <w:tr w14:paraId="67D96F29">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25195FA9">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1B6BCA35">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3.10.1</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0CEE9A29">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活动式万向支臂，高度可调节</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2446BDA6">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43AB1F02">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3AC33247">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7DF549B6">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3.11</w:t>
            </w:r>
          </w:p>
        </w:tc>
        <w:tc>
          <w:tcPr>
            <w:tcW w:w="4471" w:type="dxa"/>
            <w:tcBorders>
              <w:top w:val="single" w:color="000000" w:sz="4" w:space="0"/>
              <w:left w:val="single" w:color="000000" w:sz="4" w:space="0"/>
              <w:bottom w:val="single" w:color="000000" w:sz="4" w:space="0"/>
              <w:right w:val="single" w:color="000000" w:sz="4" w:space="0"/>
            </w:tcBorders>
            <w:noWrap/>
            <w:vAlign w:val="center"/>
          </w:tcPr>
          <w:p w14:paraId="086EBC9F">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手术器械</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7F037517">
            <w:pPr>
              <w:rPr>
                <w:rFonts w:hint="eastAsia" w:ascii="宋体" w:hAnsi="宋体" w:eastAsia="宋体" w:cs="宋体"/>
                <w:sz w:val="21"/>
                <w:szCs w:val="21"/>
              </w:rPr>
            </w:pPr>
          </w:p>
        </w:tc>
      </w:tr>
      <w:tr w14:paraId="157C259C">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1779293C">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6C4F7C46">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3.11.1</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73437D73">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穿刺器,直径10mm</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3BBCAF51">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58093F59">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6FC074F3">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09143153">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3.11.2</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38C4D070">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 xml:space="preserve">穿刺器,直径5mm </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09535FB8">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22515919">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14F4813B">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5631BD8A">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3.11.3</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72FA33DA">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 xml:space="preserve">转换器,直径10-5mm </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02709B98">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37BABAA6">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0CF69169">
            <w:pPr>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550CCEE3">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3.11.4</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3F188A79">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 xml:space="preserve">分离钳,直径5mm </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02F772F5">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1579B3C7">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3511677B">
            <w:pPr>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1A888937">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3.11.5</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731EF1E2">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 xml:space="preserve">抓钳,直径5mm </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4EBD7CAD">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3D8D36EF">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787076D4">
            <w:pPr>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3798BB80">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3.11.6</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32012F21">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 xml:space="preserve">剪刀，直径5mm   </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4637B520">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506FF12C">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5424B9A9">
            <w:pPr>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3267378C">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3.11.7</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2E18FEBA">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无损伤抓钳，直径5mm</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24D23CAE">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7502CD74">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6A725921">
            <w:pPr>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3EBC2540">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3.11.8</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222E93AA">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 xml:space="preserve">有齿抓钳，直径5mm </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5E539351">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3D484885">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02F1880D">
            <w:pPr>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76A80ED0">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3.11.9</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27872303">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 xml:space="preserve">冲洗器，直径5mm </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4A5C7C62">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10D6C079">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3D0677D9">
            <w:pPr>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52D651DB">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3.11.10</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0BAD1720">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 xml:space="preserve">电凝钩，直径5mm </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26F426D4">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5A4F5C67">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2EE84489">
            <w:pPr>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35B2B773">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3.11.11</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266F5EEA">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 xml:space="preserve">电凝棒，直径5mm  </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11F75B77">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13866C42">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0D3E9648">
            <w:pPr>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0121D271">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3.11.12</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15EE82F3">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 xml:space="preserve">持针钳,直径5mm </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0081756F">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30928147">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7E7621AF">
            <w:pPr>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1813D23A">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3.11.13</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7A29B6D0">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 xml:space="preserve">器械消毒盒  </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253F3B9E">
            <w:pPr>
              <w:rPr>
                <w:rFonts w:hint="eastAsia" w:ascii="宋体" w:hAnsi="宋体" w:eastAsia="宋体" w:cs="宋体"/>
                <w:sz w:val="21"/>
                <w:szCs w:val="21"/>
              </w:rPr>
            </w:pPr>
            <w:r>
              <w:rPr>
                <w:rFonts w:hint="eastAsia" w:ascii="宋体" w:hAnsi="宋体" w:eastAsia="宋体" w:cs="宋体"/>
                <w:kern w:val="0"/>
                <w:sz w:val="21"/>
                <w:szCs w:val="21"/>
                <w:lang w:bidi="ar"/>
              </w:rPr>
              <w:t>具备</w:t>
            </w:r>
          </w:p>
        </w:tc>
      </w:tr>
      <w:tr w14:paraId="2C56C301">
        <w:tblPrEx>
          <w:tblCellMar>
            <w:top w:w="0" w:type="dxa"/>
            <w:left w:w="108" w:type="dxa"/>
            <w:bottom w:w="0" w:type="dxa"/>
            <w:right w:w="108" w:type="dxa"/>
          </w:tblCellMar>
        </w:tblPrEx>
        <w:trPr>
          <w:trHeight w:val="450" w:hRule="atLeast"/>
          <w:jc w:val="center"/>
        </w:trPr>
        <w:tc>
          <w:tcPr>
            <w:tcW w:w="533" w:type="dxa"/>
            <w:tcBorders>
              <w:top w:val="single" w:color="000000" w:sz="4" w:space="0"/>
              <w:left w:val="single" w:color="000000" w:sz="4" w:space="0"/>
              <w:bottom w:val="single" w:color="000000" w:sz="4" w:space="0"/>
              <w:right w:val="single" w:color="000000" w:sz="4" w:space="0"/>
            </w:tcBorders>
            <w:noWrap/>
            <w:vAlign w:val="center"/>
          </w:tcPr>
          <w:p w14:paraId="127F03DE">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w:t>
            </w:r>
          </w:p>
        </w:tc>
        <w:tc>
          <w:tcPr>
            <w:tcW w:w="951" w:type="dxa"/>
            <w:tcBorders>
              <w:top w:val="single" w:color="000000" w:sz="4" w:space="0"/>
              <w:left w:val="single" w:color="000000" w:sz="4" w:space="0"/>
              <w:bottom w:val="single" w:color="000000" w:sz="4" w:space="0"/>
              <w:right w:val="single" w:color="000000" w:sz="4" w:space="0"/>
            </w:tcBorders>
            <w:noWrap/>
            <w:vAlign w:val="center"/>
          </w:tcPr>
          <w:p w14:paraId="2AE903F9">
            <w:pPr>
              <w:widowControl/>
              <w:textAlignment w:val="center"/>
              <w:rPr>
                <w:rFonts w:hint="eastAsia" w:ascii="宋体" w:hAnsi="宋体" w:eastAsia="宋体" w:cs="宋体"/>
                <w:b/>
                <w:bCs/>
                <w:sz w:val="21"/>
                <w:szCs w:val="21"/>
              </w:rPr>
            </w:pPr>
            <w:r>
              <w:rPr>
                <w:rFonts w:hint="eastAsia" w:ascii="宋体" w:hAnsi="宋体" w:eastAsia="宋体" w:cs="宋体"/>
                <w:b/>
                <w:bCs/>
                <w:kern w:val="0"/>
                <w:sz w:val="21"/>
                <w:szCs w:val="21"/>
                <w:lang w:bidi="ar"/>
              </w:rPr>
              <w:t>4</w:t>
            </w:r>
          </w:p>
        </w:tc>
        <w:tc>
          <w:tcPr>
            <w:tcW w:w="4471" w:type="dxa"/>
            <w:tcBorders>
              <w:top w:val="single" w:color="000000" w:sz="4" w:space="0"/>
              <w:left w:val="single" w:color="000000" w:sz="4" w:space="0"/>
              <w:bottom w:val="single" w:color="000000" w:sz="4" w:space="0"/>
              <w:right w:val="single" w:color="000000" w:sz="4" w:space="0"/>
            </w:tcBorders>
            <w:noWrap/>
            <w:vAlign w:val="center"/>
          </w:tcPr>
          <w:p w14:paraId="12D5B5EA">
            <w:pPr>
              <w:widowControl/>
              <w:textAlignment w:val="center"/>
              <w:rPr>
                <w:rFonts w:hint="eastAsia" w:ascii="宋体" w:hAnsi="宋体" w:eastAsia="宋体" w:cs="宋体"/>
                <w:b/>
                <w:bCs/>
                <w:sz w:val="21"/>
                <w:szCs w:val="21"/>
              </w:rPr>
            </w:pPr>
            <w:r>
              <w:rPr>
                <w:rFonts w:hint="eastAsia" w:ascii="宋体" w:hAnsi="宋体" w:eastAsia="宋体" w:cs="宋体"/>
                <w:b/>
                <w:bCs/>
                <w:kern w:val="0"/>
                <w:sz w:val="21"/>
                <w:szCs w:val="21"/>
                <w:lang w:bidi="ar"/>
              </w:rPr>
              <w:t>设备配置清单</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70BFE064">
            <w:pPr>
              <w:widowControl/>
              <w:jc w:val="left"/>
              <w:textAlignment w:val="center"/>
              <w:rPr>
                <w:rFonts w:hint="eastAsia" w:ascii="宋体" w:hAnsi="宋体" w:eastAsia="宋体" w:cs="宋体"/>
                <w:sz w:val="21"/>
                <w:szCs w:val="21"/>
              </w:rPr>
            </w:pPr>
            <w:r>
              <w:rPr>
                <w:rFonts w:hint="eastAsia" w:ascii="宋体" w:hAnsi="宋体" w:eastAsia="宋体" w:cs="宋体"/>
                <w:kern w:val="0"/>
                <w:sz w:val="21"/>
                <w:szCs w:val="21"/>
                <w:lang w:bidi="ar"/>
              </w:rPr>
              <w:t>(此*号包括后缀号的各条目)</w:t>
            </w:r>
          </w:p>
        </w:tc>
      </w:tr>
      <w:tr w14:paraId="39F215C9">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67E1CB7E">
            <w:pPr>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19F2659A">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4.1</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10BE5F48">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内窥镜摄像主机系统</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0844A2D3">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1套</w:t>
            </w:r>
          </w:p>
        </w:tc>
      </w:tr>
      <w:tr w14:paraId="52DF47B9">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5FB6B90D">
            <w:pPr>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5E02EC1B">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4.2</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2D15EF18">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4K荧光摄像头</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2CE52D6B">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1个</w:t>
            </w:r>
          </w:p>
        </w:tc>
      </w:tr>
      <w:tr w14:paraId="4375B7DD">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297CB912">
            <w:pPr>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6728C2CF">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4.3</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2E76A535">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医用内窥镜荧光冷光源</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5A1F5C47">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1套</w:t>
            </w:r>
          </w:p>
        </w:tc>
      </w:tr>
      <w:tr w14:paraId="72FA673C">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2092ECA0">
            <w:pPr>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0E76E826">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4.4</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3966C94E">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全自动加温气腹机（含加温气腹管）</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0656C709">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1套</w:t>
            </w:r>
          </w:p>
        </w:tc>
      </w:tr>
      <w:tr w14:paraId="49854BA7">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79F331EC">
            <w:pPr>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1FA432E8">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4.5</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4E61592C">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专用导光束</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1D11CB65">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1根</w:t>
            </w:r>
          </w:p>
        </w:tc>
      </w:tr>
      <w:tr w14:paraId="56FA854D">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4A6031E7">
            <w:pPr>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7A03AF71">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4.6</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411D63EE">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4K3D医用显示器</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3C6A80C1">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1台</w:t>
            </w:r>
          </w:p>
        </w:tc>
      </w:tr>
      <w:tr w14:paraId="7C55D44D">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5F2E6004">
            <w:pPr>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162160A6">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4.7</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07FEFE85">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4K荧光腹腔镜（含1根小儿4K荧光腹腔镜）</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6D6EE098">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5根</w:t>
            </w:r>
          </w:p>
        </w:tc>
      </w:tr>
      <w:tr w14:paraId="7DE20C5A">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58D95C73">
            <w:pPr>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3506061E">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4.8</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7C868AAA">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4K3D荧光电子镜</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4D48860F">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1套</w:t>
            </w:r>
          </w:p>
        </w:tc>
      </w:tr>
      <w:tr w14:paraId="57344F31">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15A19213">
            <w:pPr>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4DAAA825">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4.9</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554AB32C">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医用内窥镜台车</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7BD6F6EA">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1台</w:t>
            </w:r>
          </w:p>
        </w:tc>
      </w:tr>
      <w:tr w14:paraId="2A2B6780">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38D3C620">
            <w:pPr>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63EC21BE">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4.10.</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17F20DEE">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高频电刀</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56B2BB60">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1台</w:t>
            </w:r>
          </w:p>
        </w:tc>
      </w:tr>
      <w:tr w14:paraId="7934F780">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5CF20428">
            <w:pPr>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7FA93AED">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4.11</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65871B95">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 xml:space="preserve">穿刺器,直径10mm </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229F9789">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4套</w:t>
            </w:r>
          </w:p>
        </w:tc>
      </w:tr>
      <w:tr w14:paraId="393CDCEB">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0CCA7F96">
            <w:pPr>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445E51EC">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4.12</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39554C0F">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 xml:space="preserve">穿刺器,直径5mm </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3009D722">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4套</w:t>
            </w:r>
          </w:p>
        </w:tc>
      </w:tr>
      <w:tr w14:paraId="6F47A5EF">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4DE7DEAD">
            <w:pPr>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32322401">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4.13</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6F84764E">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转换器,直径10-5mm</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2F5BDF9C">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2根</w:t>
            </w:r>
          </w:p>
        </w:tc>
      </w:tr>
      <w:tr w14:paraId="1EA744A1">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7DA42057">
            <w:pPr>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06B1D3B9">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4.14</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2DC9D10E">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分离钳,直径5mm</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59350ADE">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2把</w:t>
            </w:r>
          </w:p>
        </w:tc>
      </w:tr>
      <w:tr w14:paraId="6483DB98">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45013673">
            <w:pPr>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5E8853CD">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4.15</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6BDAE5D0">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抓钳,直径5mm</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40D14B94">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2把</w:t>
            </w:r>
          </w:p>
        </w:tc>
      </w:tr>
      <w:tr w14:paraId="25C0D5A2">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3F02D6CF">
            <w:pPr>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43F8C180">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4.16</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1B6E8D10">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 xml:space="preserve">剪刀，直径5mm </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42FB500C">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2把</w:t>
            </w:r>
          </w:p>
        </w:tc>
      </w:tr>
      <w:tr w14:paraId="127D3EF5">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54E059E0">
            <w:pPr>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697D8311">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4.17</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377F0232">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无损伤抓钳，直径5mm</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556D353C">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4把</w:t>
            </w:r>
          </w:p>
        </w:tc>
      </w:tr>
      <w:tr w14:paraId="15A46FFD">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1CCD7E6A">
            <w:pPr>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33BEFB73">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4.18</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5F71A444">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有齿抓钳，直径5mm</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7CBD0622">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2把</w:t>
            </w:r>
          </w:p>
        </w:tc>
      </w:tr>
      <w:tr w14:paraId="417CFE49">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5588B2E0">
            <w:pPr>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2C24932E">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4.19</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7E92043C">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冲洗器，直径5mm</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5E57D326">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2套</w:t>
            </w:r>
          </w:p>
        </w:tc>
      </w:tr>
      <w:tr w14:paraId="50AD77E4">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12F0F550">
            <w:pPr>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139A35E2">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4.20.</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3483118D">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电凝钩，直径5mm</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3F042DB2">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2把</w:t>
            </w:r>
          </w:p>
        </w:tc>
      </w:tr>
      <w:tr w14:paraId="1F054641">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32802809">
            <w:pPr>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52DEE4F9">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4.21</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523D860D">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电凝棒，直径5mm</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5538D2E5">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2把</w:t>
            </w:r>
          </w:p>
        </w:tc>
      </w:tr>
      <w:tr w14:paraId="10DF8DE5">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4131E879">
            <w:pPr>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19FF4700">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4.22</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3A331695">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持针钳,直径5mm</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5FBD12B9">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2把</w:t>
            </w:r>
          </w:p>
        </w:tc>
      </w:tr>
      <w:tr w14:paraId="22F1C432">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15194C49">
            <w:pPr>
              <w:jc w:val="center"/>
              <w:rPr>
                <w:rFonts w:hint="eastAsia" w:ascii="宋体" w:hAnsi="宋体" w:eastAsia="宋体" w:cs="宋体"/>
                <w:b/>
                <w:bCs/>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4978E231">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4.23</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0E09AF23">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 xml:space="preserve">器械消毒盒 </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3118042C">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2个</w:t>
            </w:r>
          </w:p>
        </w:tc>
      </w:tr>
      <w:tr w14:paraId="3E97C09A">
        <w:tblPrEx>
          <w:tblCellMar>
            <w:top w:w="0" w:type="dxa"/>
            <w:left w:w="108" w:type="dxa"/>
            <w:bottom w:w="0" w:type="dxa"/>
            <w:right w:w="108" w:type="dxa"/>
          </w:tblCellMar>
        </w:tblPrEx>
        <w:trPr>
          <w:trHeight w:val="45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2C767075">
            <w:pPr>
              <w:widowControl/>
              <w:jc w:val="center"/>
              <w:textAlignment w:val="center"/>
              <w:rPr>
                <w:rFonts w:hint="eastAsia" w:ascii="宋体" w:hAnsi="宋体" w:eastAsia="宋体" w:cs="宋体"/>
                <w:b/>
                <w:bCs/>
                <w:sz w:val="21"/>
                <w:szCs w:val="21"/>
              </w:rPr>
            </w:pPr>
            <w:r>
              <w:rPr>
                <w:rFonts w:hint="eastAsia" w:ascii="宋体" w:hAnsi="宋体" w:eastAsia="宋体" w:cs="宋体"/>
                <w:b/>
                <w:bCs/>
                <w:kern w:val="0"/>
                <w:sz w:val="21"/>
                <w:szCs w:val="21"/>
                <w:lang w:bidi="ar"/>
              </w:rPr>
              <w:t>*</w:t>
            </w: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5F094BCE">
            <w:pPr>
              <w:widowControl/>
              <w:textAlignment w:val="center"/>
              <w:rPr>
                <w:rFonts w:hint="eastAsia" w:ascii="宋体" w:hAnsi="宋体" w:eastAsia="宋体" w:cs="宋体"/>
                <w:b/>
                <w:bCs/>
                <w:sz w:val="21"/>
                <w:szCs w:val="21"/>
                <w:lang w:eastAsia="zh-CN"/>
              </w:rPr>
            </w:pPr>
            <w:r>
              <w:rPr>
                <w:rFonts w:hint="eastAsia" w:ascii="宋体" w:hAnsi="宋体" w:eastAsia="宋体" w:cs="宋体"/>
                <w:b/>
                <w:bCs/>
                <w:kern w:val="0"/>
                <w:sz w:val="21"/>
                <w:szCs w:val="21"/>
                <w:lang w:val="en-US" w:eastAsia="zh-CN" w:bidi="ar"/>
              </w:rPr>
              <w:t>5</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20809EC4">
            <w:pPr>
              <w:widowControl/>
              <w:textAlignment w:val="center"/>
              <w:rPr>
                <w:rFonts w:hint="eastAsia" w:ascii="宋体" w:hAnsi="宋体" w:eastAsia="宋体" w:cs="宋体"/>
                <w:b/>
                <w:bCs/>
                <w:sz w:val="21"/>
                <w:szCs w:val="21"/>
              </w:rPr>
            </w:pPr>
            <w:r>
              <w:rPr>
                <w:rFonts w:hint="eastAsia" w:ascii="宋体" w:hAnsi="宋体" w:eastAsia="宋体" w:cs="宋体"/>
                <w:b/>
                <w:bCs/>
                <w:kern w:val="0"/>
                <w:sz w:val="21"/>
                <w:szCs w:val="21"/>
                <w:lang w:bidi="ar"/>
              </w:rPr>
              <w:t>售后服务要求</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43AD5467">
            <w:pPr>
              <w:widowControl/>
              <w:textAlignment w:val="center"/>
              <w:rPr>
                <w:rFonts w:hint="eastAsia" w:ascii="宋体" w:hAnsi="宋体" w:eastAsia="宋体" w:cs="宋体"/>
                <w:b/>
                <w:bCs/>
                <w:sz w:val="21"/>
                <w:szCs w:val="21"/>
              </w:rPr>
            </w:pPr>
            <w:r>
              <w:rPr>
                <w:rFonts w:hint="eastAsia" w:ascii="宋体" w:hAnsi="宋体" w:eastAsia="宋体" w:cs="宋体"/>
                <w:b/>
                <w:bCs/>
                <w:kern w:val="0"/>
                <w:sz w:val="21"/>
                <w:szCs w:val="21"/>
                <w:lang w:bidi="ar"/>
              </w:rPr>
              <w:t>(此*号包括后缀号的各条目)</w:t>
            </w:r>
          </w:p>
        </w:tc>
      </w:tr>
      <w:tr w14:paraId="24604B1C">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12CE3E17">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2C28D8E6">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5</w:t>
            </w:r>
            <w:r>
              <w:rPr>
                <w:rFonts w:hint="eastAsia" w:ascii="宋体" w:hAnsi="宋体" w:eastAsia="宋体" w:cs="宋体"/>
                <w:kern w:val="0"/>
                <w:sz w:val="21"/>
                <w:szCs w:val="21"/>
                <w:lang w:bidi="ar"/>
              </w:rPr>
              <w:t>.1</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3B8A218C">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所投产品制造商应有完善的售后服务体系</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53856A2F">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响应</w:t>
            </w:r>
          </w:p>
        </w:tc>
      </w:tr>
      <w:tr w14:paraId="1E1C631A">
        <w:tblPrEx>
          <w:tblCellMar>
            <w:top w:w="0" w:type="dxa"/>
            <w:left w:w="108" w:type="dxa"/>
            <w:bottom w:w="0" w:type="dxa"/>
            <w:right w:w="108" w:type="dxa"/>
          </w:tblCellMar>
        </w:tblPrEx>
        <w:trPr>
          <w:trHeight w:val="45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317BEFF6">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73313E34">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5</w:t>
            </w:r>
            <w:r>
              <w:rPr>
                <w:rFonts w:hint="eastAsia" w:ascii="宋体" w:hAnsi="宋体" w:eastAsia="宋体" w:cs="宋体"/>
                <w:kern w:val="0"/>
                <w:sz w:val="21"/>
                <w:szCs w:val="21"/>
                <w:lang w:bidi="ar"/>
              </w:rPr>
              <w:t>.2</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317AE231">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设备提供终身维修，质保期满后，维修只收取配件费</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7B7E4F0A">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响应</w:t>
            </w:r>
          </w:p>
        </w:tc>
      </w:tr>
      <w:tr w14:paraId="70BDF219">
        <w:tblPrEx>
          <w:tblCellMar>
            <w:top w:w="0" w:type="dxa"/>
            <w:left w:w="108" w:type="dxa"/>
            <w:bottom w:w="0" w:type="dxa"/>
            <w:right w:w="108" w:type="dxa"/>
          </w:tblCellMar>
        </w:tblPrEx>
        <w:trPr>
          <w:trHeight w:val="45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403CD4BD">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77B1F563">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5</w:t>
            </w:r>
            <w:r>
              <w:rPr>
                <w:rFonts w:hint="eastAsia" w:ascii="宋体" w:hAnsi="宋体" w:eastAsia="宋体" w:cs="宋体"/>
                <w:kern w:val="0"/>
                <w:sz w:val="21"/>
                <w:szCs w:val="21"/>
                <w:lang w:bidi="ar"/>
              </w:rPr>
              <w:t>.3</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60D203C2">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质量保证期内一年至少提供 4 次巡检及维护保养</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0FC247DD">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响应</w:t>
            </w:r>
          </w:p>
        </w:tc>
      </w:tr>
      <w:tr w14:paraId="4A818ED7">
        <w:tblPrEx>
          <w:tblCellMar>
            <w:top w:w="0" w:type="dxa"/>
            <w:left w:w="108" w:type="dxa"/>
            <w:bottom w:w="0" w:type="dxa"/>
            <w:right w:w="108" w:type="dxa"/>
          </w:tblCellMar>
        </w:tblPrEx>
        <w:trPr>
          <w:trHeight w:val="90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6BFE41DA">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79FE155E">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5</w:t>
            </w:r>
            <w:r>
              <w:rPr>
                <w:rFonts w:hint="eastAsia" w:ascii="宋体" w:hAnsi="宋体" w:eastAsia="宋体" w:cs="宋体"/>
                <w:kern w:val="0"/>
                <w:sz w:val="21"/>
                <w:szCs w:val="21"/>
                <w:lang w:bidi="ar"/>
              </w:rPr>
              <w:t>.4</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3A3E463E">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维修响应速度：报修后30分钟内作出维修应答；如2小时内无法解决问题，维修人员必须在接到故障报告后24小时内到达现场，不管是否节假日</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7FB6AC12">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响应</w:t>
            </w:r>
          </w:p>
        </w:tc>
      </w:tr>
      <w:tr w14:paraId="49F0480D">
        <w:tblPrEx>
          <w:tblCellMar>
            <w:top w:w="0" w:type="dxa"/>
            <w:left w:w="108" w:type="dxa"/>
            <w:bottom w:w="0" w:type="dxa"/>
            <w:right w:w="108" w:type="dxa"/>
          </w:tblCellMar>
        </w:tblPrEx>
        <w:trPr>
          <w:trHeight w:val="45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61A8D6F6">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27213036">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5</w:t>
            </w:r>
            <w:r>
              <w:rPr>
                <w:rFonts w:hint="eastAsia" w:ascii="宋体" w:hAnsi="宋体" w:eastAsia="宋体" w:cs="宋体"/>
                <w:kern w:val="0"/>
                <w:sz w:val="21"/>
                <w:szCs w:val="21"/>
                <w:lang w:bidi="ar"/>
              </w:rPr>
              <w:t>.5</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3520E4A5">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质量保证期内提供不限次数的使用培训和临床应用培训</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3B928B23">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响应</w:t>
            </w:r>
          </w:p>
        </w:tc>
      </w:tr>
      <w:tr w14:paraId="3CD40B51">
        <w:tblPrEx>
          <w:tblCellMar>
            <w:top w:w="0" w:type="dxa"/>
            <w:left w:w="108" w:type="dxa"/>
            <w:bottom w:w="0" w:type="dxa"/>
            <w:right w:w="108" w:type="dxa"/>
          </w:tblCellMar>
        </w:tblPrEx>
        <w:trPr>
          <w:trHeight w:val="27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2575C21D">
            <w:pPr>
              <w:jc w:val="center"/>
              <w:rPr>
                <w:rFonts w:hint="eastAsia" w:ascii="宋体" w:hAnsi="宋体" w:eastAsia="宋体" w:cs="宋体"/>
                <w:sz w:val="21"/>
                <w:szCs w:val="21"/>
              </w:rPr>
            </w:pP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242DFA95">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5</w:t>
            </w:r>
            <w:r>
              <w:rPr>
                <w:rFonts w:hint="eastAsia" w:ascii="宋体" w:hAnsi="宋体" w:eastAsia="宋体" w:cs="宋体"/>
                <w:kern w:val="0"/>
                <w:sz w:val="21"/>
                <w:szCs w:val="21"/>
                <w:lang w:bidi="ar"/>
              </w:rPr>
              <w:t>.6</w:t>
            </w:r>
          </w:p>
        </w:tc>
        <w:tc>
          <w:tcPr>
            <w:tcW w:w="4471" w:type="dxa"/>
            <w:tcBorders>
              <w:top w:val="single" w:color="000000" w:sz="4" w:space="0"/>
              <w:left w:val="single" w:color="000000" w:sz="4" w:space="0"/>
              <w:bottom w:val="single" w:color="000000" w:sz="4" w:space="0"/>
              <w:right w:val="single" w:color="000000" w:sz="4" w:space="0"/>
            </w:tcBorders>
            <w:noWrap w:val="0"/>
            <w:vAlign w:val="center"/>
          </w:tcPr>
          <w:p w14:paraId="1A637E73">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免费接入医院信息系统</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355C4816">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响应</w:t>
            </w:r>
          </w:p>
        </w:tc>
      </w:tr>
    </w:tbl>
    <w:p w14:paraId="55C2EE3F">
      <w:pPr>
        <w:rPr>
          <w:rFonts w:hint="eastAsia"/>
        </w:rPr>
      </w:pPr>
      <w:r>
        <w:rPr>
          <w:rFonts w:hint="eastAsia"/>
        </w:rPr>
        <w:br w:type="page"/>
      </w:r>
      <w:r>
        <w:rPr>
          <w:rFonts w:hint="eastAsia"/>
          <w:b/>
          <w:color w:val="000000"/>
          <w:sz w:val="24"/>
        </w:rPr>
        <w:t>二包段：</w:t>
      </w:r>
      <w:bookmarkStart w:id="0" w:name="OLE_LINK1"/>
      <w:r>
        <w:rPr>
          <w:rFonts w:hint="eastAsia"/>
          <w:b/>
          <w:color w:val="000000"/>
          <w:sz w:val="24"/>
        </w:rPr>
        <w:t>超高端麻醉工作站</w:t>
      </w:r>
      <w:bookmarkEnd w:id="0"/>
    </w:p>
    <w:tbl>
      <w:tblPr>
        <w:tblStyle w:val="2"/>
        <w:tblW w:w="85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8"/>
        <w:gridCol w:w="1056"/>
        <w:gridCol w:w="4366"/>
        <w:gridCol w:w="2595"/>
      </w:tblGrid>
      <w:tr w14:paraId="48923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8535" w:type="dxa"/>
            <w:gridSpan w:val="4"/>
            <w:tcBorders>
              <w:top w:val="single" w:color="000000" w:sz="4" w:space="0"/>
              <w:left w:val="single" w:color="000000" w:sz="4" w:space="0"/>
              <w:bottom w:val="single" w:color="000000" w:sz="4" w:space="0"/>
              <w:right w:val="single" w:color="000000" w:sz="4" w:space="0"/>
            </w:tcBorders>
            <w:noWrap w:val="0"/>
            <w:vAlign w:val="center"/>
          </w:tcPr>
          <w:p w14:paraId="7D263A7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技术参数要求：标注“*”的技术参数为实质性要求，投标人必须满足要求，否则将被视为无效投标；技术要求中标注“▲”号的技术参数为重要技术指标。</w:t>
            </w:r>
          </w:p>
        </w:tc>
      </w:tr>
      <w:tr w14:paraId="68817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53287AE6">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标注</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7454C6B6">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4E6E64F8">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指标</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55B7BBCE">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要求</w:t>
            </w:r>
          </w:p>
        </w:tc>
      </w:tr>
      <w:tr w14:paraId="7C3D1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6F1E57B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67CAAF3D">
            <w:pPr>
              <w:keepNext w:val="0"/>
              <w:keepLines w:val="0"/>
              <w:widowControl/>
              <w:suppressLineNumbers w:val="0"/>
              <w:jc w:val="both"/>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1</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46A752D4">
            <w:pPr>
              <w:keepNext w:val="0"/>
              <w:keepLines w:val="0"/>
              <w:widowControl/>
              <w:suppressLineNumbers w:val="0"/>
              <w:jc w:val="both"/>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基本要求</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5E151F2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(此*号包括后缀号的各条目)</w:t>
            </w:r>
          </w:p>
        </w:tc>
      </w:tr>
      <w:tr w14:paraId="37E76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4E4A3AB2">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2CE9CAF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36A5321B">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提供技术参数真实性承诺函</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06BB3A3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提供（承诺函格式自拟）</w:t>
            </w:r>
          </w:p>
        </w:tc>
      </w:tr>
      <w:tr w14:paraId="4186A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68FAB5D8">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7A4B1C1D">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31B8019E">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配备该机型软件为最新版本，具有升级能力，可满足将来临床应用扩展需求</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4D129A0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符合（承诺函格式自拟）</w:t>
            </w:r>
          </w:p>
        </w:tc>
      </w:tr>
      <w:tr w14:paraId="75AAC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2E1F4991">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6FE8B0D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39457DE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设备使用年限</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400DDEF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8年（提供证明文件）</w:t>
            </w:r>
          </w:p>
        </w:tc>
      </w:tr>
      <w:tr w14:paraId="6E1E1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75DD9B68">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1ED50C5B">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4271C16E">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交货时提供近半年内生产的机器</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0FAC52ED">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（提供承诺书格式自拟）</w:t>
            </w:r>
          </w:p>
        </w:tc>
      </w:tr>
      <w:tr w14:paraId="52140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3C280C72">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0FF6B7EE">
            <w:pPr>
              <w:keepNext w:val="0"/>
              <w:keepLines w:val="0"/>
              <w:widowControl/>
              <w:suppressLineNumbers w:val="0"/>
              <w:jc w:val="both"/>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2</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228CF3A9">
            <w:pPr>
              <w:keepNext w:val="0"/>
              <w:keepLines w:val="0"/>
              <w:widowControl/>
              <w:suppressLineNumbers w:val="0"/>
              <w:jc w:val="both"/>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主要用途</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3C088C60">
            <w:pPr>
              <w:jc w:val="both"/>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‌超高端麻醉工作站主要用于实现精准、安全、智能的围术期麻醉管理与生命支持‌，是现代手术室的核心设备之一。</w:t>
            </w:r>
          </w:p>
          <w:p w14:paraId="08BB11A3">
            <w:pPr>
              <w:jc w:val="both"/>
              <w:rPr>
                <w:rFonts w:hint="eastAsia" w:ascii="宋体" w:hAnsi="宋体" w:eastAsia="宋体" w:cs="宋体"/>
                <w:i w:val="0"/>
                <w:iCs w:val="0"/>
                <w:color w:val="auto"/>
                <w:sz w:val="21"/>
                <w:szCs w:val="21"/>
                <w:highlight w:val="none"/>
                <w:u w:val="none"/>
                <w:lang w:eastAsia="zh-CN"/>
              </w:rPr>
            </w:pPr>
            <w:r>
              <w:rPr>
                <w:rFonts w:hint="eastAsia" w:ascii="宋体" w:hAnsi="宋体" w:eastAsia="宋体" w:cs="宋体"/>
                <w:i w:val="0"/>
                <w:iCs w:val="0"/>
                <w:color w:val="auto"/>
                <w:sz w:val="21"/>
                <w:szCs w:val="21"/>
                <w:highlight w:val="none"/>
                <w:u w:val="none"/>
              </w:rPr>
              <w:t>它集成了麻醉气体输送、呼吸支持、实时监测、数据记录与物联网协同等功能，贯穿患者从麻醉诱导、术中维持到苏醒恢复的全过程</w:t>
            </w:r>
            <w:r>
              <w:rPr>
                <w:rFonts w:hint="eastAsia" w:ascii="宋体" w:hAnsi="宋体" w:eastAsia="宋体" w:cs="宋体"/>
                <w:i w:val="0"/>
                <w:iCs w:val="0"/>
                <w:color w:val="auto"/>
                <w:sz w:val="21"/>
                <w:szCs w:val="21"/>
                <w:highlight w:val="none"/>
                <w:u w:val="none"/>
                <w:lang w:eastAsia="zh-CN"/>
              </w:rPr>
              <w:t>。</w:t>
            </w:r>
          </w:p>
          <w:p w14:paraId="01D0DB6D">
            <w:pPr>
              <w:jc w:val="both"/>
              <w:rPr>
                <w:rFonts w:hint="eastAsia" w:ascii="宋体" w:hAnsi="宋体" w:eastAsia="宋体" w:cs="宋体"/>
                <w:i w:val="0"/>
                <w:iCs w:val="0"/>
                <w:color w:val="auto"/>
                <w:sz w:val="21"/>
                <w:szCs w:val="21"/>
                <w:highlight w:val="none"/>
                <w:u w:val="none"/>
              </w:rPr>
            </w:pPr>
          </w:p>
        </w:tc>
      </w:tr>
      <w:tr w14:paraId="62E42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00B12953">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0762E2D0">
            <w:pPr>
              <w:keepNext w:val="0"/>
              <w:keepLines w:val="0"/>
              <w:widowControl/>
              <w:suppressLineNumbers w:val="0"/>
              <w:jc w:val="both"/>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3</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1317EC33">
            <w:pPr>
              <w:keepNext w:val="0"/>
              <w:keepLines w:val="0"/>
              <w:widowControl/>
              <w:suppressLineNumbers w:val="0"/>
              <w:jc w:val="both"/>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主要技术规格</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71D09868">
            <w:pPr>
              <w:rPr>
                <w:rFonts w:hint="eastAsia" w:ascii="宋体" w:hAnsi="宋体" w:eastAsia="宋体" w:cs="宋体"/>
                <w:i w:val="0"/>
                <w:iCs w:val="0"/>
                <w:color w:val="auto"/>
                <w:sz w:val="21"/>
                <w:szCs w:val="21"/>
                <w:highlight w:val="none"/>
                <w:u w:val="none"/>
              </w:rPr>
            </w:pPr>
          </w:p>
        </w:tc>
      </w:tr>
      <w:tr w14:paraId="311CA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12FD716B">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132795FE">
            <w:pPr>
              <w:keepNext w:val="0"/>
              <w:keepLines w:val="0"/>
              <w:widowControl/>
              <w:suppressLineNumbers w:val="0"/>
              <w:jc w:val="both"/>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3.1</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155202A7">
            <w:pPr>
              <w:keepNext w:val="0"/>
              <w:keepLines w:val="0"/>
              <w:widowControl/>
              <w:suppressLineNumbers w:val="0"/>
              <w:jc w:val="both"/>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麻醉系统</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35CC63F4">
            <w:pPr>
              <w:jc w:val="both"/>
              <w:rPr>
                <w:rFonts w:hint="eastAsia" w:ascii="宋体" w:hAnsi="宋体" w:eastAsia="宋体" w:cs="宋体"/>
                <w:b/>
                <w:bCs/>
                <w:i w:val="0"/>
                <w:iCs w:val="0"/>
                <w:color w:val="auto"/>
                <w:sz w:val="21"/>
                <w:szCs w:val="21"/>
                <w:highlight w:val="none"/>
                <w:u w:val="none"/>
              </w:rPr>
            </w:pPr>
          </w:p>
        </w:tc>
      </w:tr>
      <w:tr w14:paraId="3D30B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7CA180E0">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0704B2FA">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3.1.1</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38A786C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显示屏可360度旋转，俯仰角度可调节</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42AC1B6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4C8E0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6FD14329">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7667614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3.1.2</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2D8CDAB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适合内窥镜手术模式：具备工作台照明光，且亮度可调，角度可调，能够在黑暗环境中提供麻醉机工作台面照明</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30FB906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096A1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22C5DF90">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3E313D6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3.1.3</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734A92FB">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具有独立的LED报警灯，三种不同颜色指示高中低级别报警</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583ACD0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09C34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7CA1840F">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1D16FDE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3.1.4</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33E13166">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非待机状态转动关机旋钮，主机具备≥10秒延迟关机功能</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35B7B39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0D4DC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0EA959DA">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48ABDA1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3.1.5</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45A3C882">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具备笑、氧保护装置，保证氧笑混合气体氧浓度不低于25%</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0CAE4ABB">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504E0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0E6CF40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068700A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3.1.6</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135BDCC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全电子流量计，可直接通过软件设置新鲜气体氧浓度和总流量，支持适宜流量麻醉指示工具，适合低流量麻醉</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31D7394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6B391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28B1B036">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470F463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3.1.7</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6C3AB033">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新鲜气体总流量可设置范围 0.2 ~ 18 L/min</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1A42A7C3">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0EACE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66C47F29">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384C206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3.1.8</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69D5121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具备氧气空气辅助吸氧流量计，配置高流量给氧功能，最高流量80L/min</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50E7C64A">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277DB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5616DE7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4646872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3.1.9</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46EF8BA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标配电子喷射式挥发罐，可由软件调节设置，具备压力、流速和温度补偿</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6F49EAF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772FD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5EC3EB71">
            <w:pPr>
              <w:jc w:val="center"/>
              <w:rPr>
                <w:rFonts w:hint="eastAsia" w:ascii="宋体" w:hAnsi="宋体" w:eastAsia="宋体" w:cs="宋体"/>
                <w:b/>
                <w:bCs/>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555E04B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3.1.10.</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3E8983F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具备麻醉剂剩余药量显示功能和药量过低报警功能</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4493F5E2">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6A7D5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1E89D8CC">
            <w:pPr>
              <w:jc w:val="center"/>
              <w:rPr>
                <w:rFonts w:hint="eastAsia" w:ascii="宋体" w:hAnsi="宋体" w:eastAsia="宋体" w:cs="宋体"/>
                <w:b/>
                <w:bCs/>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17C85F96">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3.1.11</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4DDC4F7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挥发罐容量≥320ml，支持术中加药</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411A260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3AF6E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5A6BA4F6">
            <w:pPr>
              <w:jc w:val="center"/>
              <w:rPr>
                <w:rFonts w:hint="eastAsia" w:ascii="宋体" w:hAnsi="宋体" w:eastAsia="宋体" w:cs="宋体"/>
                <w:b/>
                <w:bCs/>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410A410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3.1.12</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6AEA91A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内置双流量传感器，分别在吸入端，呼出端，流量传感器用户无需工具可自行校准</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730E19DF">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6F3BC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51897BB8">
            <w:pPr>
              <w:jc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3D608CE2">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3.1.13</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6C0CA54D">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提供辅助/控制通气，标配通气模式：VCV、PCV、PCV-VG、电子PEEP、SIMV-VC、SIMV-PC、带窒息后备保护通气的PSV、APRV、手动通气，支持升级SIMV-VG，CPAP/PS，自适应通气模式</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4EC7F5DE">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3D755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21774A66">
            <w:pPr>
              <w:jc w:val="center"/>
              <w:rPr>
                <w:rFonts w:hint="eastAsia" w:ascii="宋体" w:hAnsi="宋体" w:eastAsia="宋体" w:cs="宋体"/>
                <w:b/>
                <w:bCs/>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64B3087B">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3.1.14</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478C2892">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潮气量范围，容量控制下：5ml-2000ml</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3E35FEA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34C1B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633CC80F">
            <w:pPr>
              <w:jc w:val="center"/>
              <w:rPr>
                <w:rFonts w:hint="eastAsia" w:ascii="宋体" w:hAnsi="宋体" w:eastAsia="宋体" w:cs="宋体"/>
                <w:b/>
                <w:bCs/>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6323872B">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3.1.15</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77F8345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呼吸机峰值流速≥180 L/min</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4F06FFD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258C1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566BAD04">
            <w:pPr>
              <w:jc w:val="center"/>
              <w:rPr>
                <w:rFonts w:hint="eastAsia" w:ascii="宋体" w:hAnsi="宋体" w:eastAsia="宋体" w:cs="宋体"/>
                <w:b/>
                <w:bCs/>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3141814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3.1.16</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159460F6">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具备肺保护工具：专业肺复张工具，可提供单周期膨肺和多周期PEEP递增法的复张操作</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706CE18A">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44873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5D2B48C3">
            <w:pPr>
              <w:jc w:val="center"/>
              <w:rPr>
                <w:rFonts w:hint="eastAsia" w:ascii="宋体" w:hAnsi="宋体" w:eastAsia="宋体" w:cs="宋体"/>
                <w:b/>
                <w:bCs/>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3009F4D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3.1.17</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41BA145A">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具备自动控制麻醉功能，可直接设置目标呼出麻药浓度和吸入氧浓度</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42CABCCE">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7445C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6BBC1909">
            <w:pPr>
              <w:jc w:val="center"/>
              <w:rPr>
                <w:rFonts w:hint="eastAsia" w:ascii="宋体" w:hAnsi="宋体" w:eastAsia="宋体" w:cs="宋体"/>
                <w:b/>
                <w:bCs/>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031A3D1D">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3.1.18</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42FDA48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不小于18英寸彩色触摸屏，可同屏显示4通道波形和呼吸环图</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6120DBF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70C69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0741B158">
            <w:pPr>
              <w:jc w:val="center"/>
              <w:rPr>
                <w:rFonts w:hint="eastAsia" w:ascii="宋体" w:hAnsi="宋体" w:eastAsia="宋体" w:cs="宋体"/>
                <w:b/>
                <w:bCs/>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1E33356D">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3.1.19</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4406E71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具备关键系统状态显示：气源压力、蒸发器状态、排污状态等</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2D7D13E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5BC03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2CDB90DD">
            <w:pPr>
              <w:jc w:val="center"/>
              <w:rPr>
                <w:rFonts w:hint="eastAsia" w:ascii="宋体" w:hAnsi="宋体" w:eastAsia="宋体" w:cs="宋体"/>
                <w:b/>
                <w:bCs/>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1EA0BA02">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3.1.20</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68923E8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内置≥3个插件槽，可直接热插拔插件</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494650B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5AC85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205333EA">
            <w:pPr>
              <w:jc w:val="center"/>
              <w:rPr>
                <w:rFonts w:hint="eastAsia" w:ascii="宋体" w:hAnsi="宋体" w:eastAsia="宋体" w:cs="宋体"/>
                <w:b/>
                <w:bCs/>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1C94F89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3.1.21</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6624765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配备插件式AG模块、麻醉深度模块，所有参数均可以显示在麻醉机主屏幕上</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408232ED">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05B4A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1AA66CB2">
            <w:pPr>
              <w:jc w:val="center"/>
              <w:rPr>
                <w:rFonts w:hint="eastAsia" w:ascii="宋体" w:hAnsi="宋体" w:eastAsia="宋体" w:cs="宋体"/>
                <w:b/>
                <w:bCs/>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5DAA584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3.1.22</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3912AFC2">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插件可在监护仪和麻醉机之间通用</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7F7D6F1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060E6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6BD25BC5">
            <w:pPr>
              <w:jc w:val="center"/>
              <w:rPr>
                <w:rFonts w:hint="eastAsia" w:ascii="宋体" w:hAnsi="宋体" w:eastAsia="宋体" w:cs="宋体"/>
                <w:b/>
                <w:bCs/>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080775EB">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3.1.23</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026345EB">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同屏幕≥4通道波形显示（压力时间波形，流速时间波形，容量时间波形， CO</w:t>
            </w:r>
            <w:r>
              <w:rPr>
                <w:rFonts w:hint="eastAsia" w:ascii="宋体" w:hAnsi="宋体" w:eastAsia="宋体" w:cs="宋体"/>
                <w:i w:val="0"/>
                <w:iCs w:val="0"/>
                <w:color w:val="auto"/>
                <w:kern w:val="0"/>
                <w:sz w:val="21"/>
                <w:szCs w:val="21"/>
                <w:highlight w:val="none"/>
                <w:u w:val="none"/>
                <w:vertAlign w:val="subscript"/>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或麻醉气体浓度波形）</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7F727AD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0C85B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145CDF81">
            <w:pPr>
              <w:jc w:val="center"/>
              <w:rPr>
                <w:rFonts w:hint="eastAsia" w:ascii="宋体" w:hAnsi="宋体" w:eastAsia="宋体" w:cs="宋体"/>
                <w:b/>
                <w:bCs/>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1FA4BD9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3.1.24</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52A4616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潮气量监测范围：0-3000ml</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20CACFB6">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6D43C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6048A432">
            <w:pPr>
              <w:jc w:val="center"/>
              <w:rPr>
                <w:rFonts w:hint="eastAsia" w:ascii="宋体" w:hAnsi="宋体" w:eastAsia="宋体" w:cs="宋体"/>
                <w:b/>
                <w:bCs/>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371B5AE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3.1.25</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726ACB1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具备麻醉剂消耗计算功能，可显示麻醉剂消耗速度和消耗总量</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285B9A66">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09BDF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223034C4">
            <w:pPr>
              <w:jc w:val="center"/>
              <w:rPr>
                <w:rFonts w:hint="eastAsia" w:ascii="宋体" w:hAnsi="宋体" w:eastAsia="宋体" w:cs="宋体"/>
                <w:b/>
                <w:bCs/>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0DE0577A">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3.1.26</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0687B5DF">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具备麻醉趋势图功能，可显示未来20分钟内吸入呼出麻药浓度和氧浓度的趋势</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4B47758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36B60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05C88F53">
            <w:pPr>
              <w:jc w:val="center"/>
              <w:rPr>
                <w:rFonts w:hint="eastAsia" w:ascii="宋体" w:hAnsi="宋体" w:eastAsia="宋体" w:cs="宋体"/>
                <w:b/>
                <w:bCs/>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2C58BB0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3.1.27</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5B6D10D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可扩展连接主流品牌监护仪，麻醉机参数可以显示在监护仪上</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49D887C2">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75829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6CE8E0E5">
            <w:pPr>
              <w:jc w:val="center"/>
              <w:rPr>
                <w:rFonts w:hint="eastAsia" w:ascii="宋体" w:hAnsi="宋体" w:eastAsia="宋体" w:cs="宋体"/>
                <w:b/>
                <w:bCs/>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267F701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3.1.28</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654B672D">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具备麻醉废气主动排污功能</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364A2FF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6D729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2ABA3F73">
            <w:pPr>
              <w:jc w:val="center"/>
              <w:rPr>
                <w:rFonts w:hint="eastAsia" w:ascii="宋体" w:hAnsi="宋体" w:eastAsia="宋体" w:cs="宋体"/>
                <w:b/>
                <w:bCs/>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557D086D">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3.1.29</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5061C29F">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监护仪参数可显示在麻醉机界面，方便同屏幕查看病人状态</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431BC9B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23F9F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16711010">
            <w:pPr>
              <w:jc w:val="center"/>
              <w:rPr>
                <w:rFonts w:hint="eastAsia" w:ascii="宋体" w:hAnsi="宋体" w:eastAsia="宋体" w:cs="宋体"/>
                <w:b/>
                <w:bCs/>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21362A3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3.1.30</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018AF97F">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通过麻醉机可以显示控制微量泵，调节药物注射模式和流速</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496D9E7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44A98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0695C153">
            <w:pPr>
              <w:jc w:val="center"/>
              <w:rPr>
                <w:rFonts w:hint="eastAsia" w:ascii="宋体" w:hAnsi="宋体" w:eastAsia="宋体" w:cs="宋体"/>
                <w:b/>
                <w:bCs/>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1C360576">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3.1.31</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54020CD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通过中央控制站，可以远距离反向控制麻醉机，调节麻醉机通气模式等参数</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3A07CFA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05CBD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6E9B9EA2">
            <w:pPr>
              <w:jc w:val="center"/>
              <w:rPr>
                <w:rFonts w:hint="eastAsia" w:ascii="宋体" w:hAnsi="宋体" w:eastAsia="宋体" w:cs="宋体"/>
                <w:b/>
                <w:bCs/>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0A936426">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131D01B3">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病人监护系统</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70933836">
            <w:pPr>
              <w:jc w:val="both"/>
              <w:rPr>
                <w:rFonts w:hint="eastAsia" w:ascii="宋体" w:hAnsi="宋体" w:eastAsia="宋体" w:cs="宋体"/>
                <w:i w:val="0"/>
                <w:iCs w:val="0"/>
                <w:color w:val="auto"/>
                <w:sz w:val="21"/>
                <w:szCs w:val="21"/>
                <w:highlight w:val="none"/>
                <w:u w:val="none"/>
              </w:rPr>
            </w:pPr>
          </w:p>
        </w:tc>
      </w:tr>
      <w:tr w14:paraId="60EB3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5429F2A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61464D5F">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3.2.1</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446E394E">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模块化插件式床边监护仪，主机、显示屏和模块插件箱分体化设计，满足临床根据床旁设备布局灵活化安装需求，可支持≥2个模块插件箱，每个插件箱槽位≥8个</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103C7A5B">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476D1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2B614A9C">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1DA1F25D">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3.2.2</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0EFFE07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插件箱每个槽位均具备插件模块通讯接口（非供电接口）</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548E15F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15D32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1D8B55A6">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4F1EB42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3.2.3</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5314858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≥22英寸彩色电容触摸屏，高分辨率≥1280×800像素，≥12通道显示，显示屏亮度自动调节，屏幕支持手势滑动操作</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78E77C3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2F88D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6FF30D62">
            <w:pPr>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6571299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3.2.4</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47EDC043">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基本功能模块可从监护仪拔出后作为一个独立的监护仪支持病人的无缝转移，插入监护仪操作插槽作为主机模块，具有独立操作显示屏，屏幕尺寸≥5.0英寸，内置锂电池供电≥3小时，无风扇设计</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0C3D81F2">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77E33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7859AE4B">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76D6DFBB">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3.2.5</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4A5FBE9A">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支持房颤及室上性心律失常分析功能，如：室上性心动过速，SVCs/min等</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5CD47C2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15D9B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79377EA2">
            <w:pPr>
              <w:jc w:val="center"/>
              <w:rPr>
                <w:rFonts w:hint="eastAsia" w:ascii="宋体" w:hAnsi="宋体" w:eastAsia="宋体" w:cs="宋体"/>
                <w:b/>
                <w:bCs/>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2958C95D">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3.2.6</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56C776DD">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支持RR呼吸率测量，测量范围：1～200rpm</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6E4B83C6">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2F361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4B5C5E95">
            <w:pPr>
              <w:jc w:val="center"/>
              <w:rPr>
                <w:rFonts w:hint="eastAsia" w:ascii="宋体" w:hAnsi="宋体" w:eastAsia="宋体" w:cs="宋体"/>
                <w:b/>
                <w:bCs/>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4AA824D3">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3.2.7</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161283A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无创血压提供手动、自动间隔、连续、序列、整点五种测量模式</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75164B9E">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1ADBF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4B5F74D7">
            <w:pPr>
              <w:jc w:val="center"/>
              <w:rPr>
                <w:rFonts w:hint="eastAsia" w:ascii="宋体" w:hAnsi="宋体" w:eastAsia="宋体" w:cs="宋体"/>
                <w:b/>
                <w:bCs/>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0A626F93">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3.2.8</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62ED233E">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提供辅助静脉穿刺功能</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5287D93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2A7AD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5F3AC805">
            <w:pPr>
              <w:jc w:val="center"/>
              <w:rPr>
                <w:rFonts w:hint="eastAsia" w:ascii="宋体" w:hAnsi="宋体" w:eastAsia="宋体" w:cs="宋体"/>
                <w:b/>
                <w:bCs/>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5BBB3312">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3.2.9</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1F257A6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NIBP 成人病人类型收缩压测量：25～290mmHg</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7CCCF27E">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6A689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50422D29">
            <w:pPr>
              <w:jc w:val="center"/>
              <w:rPr>
                <w:rFonts w:hint="eastAsia" w:ascii="宋体" w:hAnsi="宋体" w:eastAsia="宋体" w:cs="宋体"/>
                <w:b/>
                <w:bCs/>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0A77C7AD">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3.2.10</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7E994C3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配置指套式血氧探头，支持浸泡清洁与消毒，防水等级IPx7</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6FC5B97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11416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0007840A">
            <w:pPr>
              <w:jc w:val="center"/>
              <w:rPr>
                <w:rFonts w:hint="eastAsia" w:ascii="宋体" w:hAnsi="宋体" w:eastAsia="宋体" w:cs="宋体"/>
                <w:b/>
                <w:bCs/>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7A5A045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3.2.11</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4E5ABBA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支持双通道有创压IBP监测，支持升级多达6通道有创压监测</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7F4940D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5D6A7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2CE11817">
            <w:pPr>
              <w:jc w:val="center"/>
              <w:rPr>
                <w:rFonts w:hint="eastAsia" w:ascii="宋体" w:hAnsi="宋体" w:eastAsia="宋体" w:cs="宋体"/>
                <w:b/>
                <w:bCs/>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71DBF05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3.2.12</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67955582">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IBP有创压测量范围：-50～360mmHg</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0345D0BF">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1900C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42E94F86">
            <w:pPr>
              <w:jc w:val="center"/>
              <w:rPr>
                <w:rFonts w:hint="eastAsia" w:ascii="宋体" w:hAnsi="宋体" w:eastAsia="宋体" w:cs="宋体"/>
                <w:b/>
                <w:bCs/>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6D924D12">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3.2.13</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4249406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提供肺动脉锲压（PAWP）的监测和PPV参数监测 </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6430C513">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58266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770E39E7">
            <w:pPr>
              <w:jc w:val="center"/>
              <w:rPr>
                <w:rFonts w:hint="eastAsia" w:ascii="宋体" w:hAnsi="宋体" w:eastAsia="宋体" w:cs="宋体"/>
                <w:b/>
                <w:bCs/>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3C1A9D7A">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3.2.14</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44A91FE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支持多达6道IBP波形叠加显示</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4DD8154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48E6E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68FC06C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607E4A0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3.2.15</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7E4D4F7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配备心肺复苏质量指数或EtCO2监测模块，实现评估人工心肺复苏质量，支持配置CPR按压传感器，直观显示按压频率和按压深度</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465109DF">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75098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2EAD471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1002115D">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3.2.16</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53C4E11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配置麻醉深度模块，模块作为监护仪模块通过三类注册，非其他品牌麻醉深度、肌松单机连接或单独使用</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37DF7B52">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5EB36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3E725E8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44A6F6B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3.2.17</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021684A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供通过桡动脉微创单管技术监测血流动力学参数功能模块或具备该技术单机产品，非漂浮导管热稀释法或无创阻抗法，可监测胸腔内血容量(ITBV)、血管外肺水(EVLW)，肺毛细血管通透性指数(PVPI)等参数，提供完整的血流动力学参数监测</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301D0D0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1CA2C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0184D86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7FF0C8C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3.2.18</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237FACA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配备脑组织氧监测模块(rSO2),可进行局部脑组织血氧的监测</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525A892F">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79618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03BDEDF0">
            <w:pPr>
              <w:jc w:val="center"/>
              <w:rPr>
                <w:rFonts w:hint="eastAsia" w:ascii="宋体" w:hAnsi="宋体" w:eastAsia="宋体" w:cs="宋体"/>
                <w:b/>
                <w:bCs/>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33B6C1B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3.2.19</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2AAB3B1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可与同手术间的麻醉机、输注泵产品相连，实现麻醉机、输注泵设备的信息在监护仪上显示、存储、记录、打印或者用于参与计算</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2EB938FB">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4451D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194E0B30">
            <w:pPr>
              <w:jc w:val="center"/>
              <w:rPr>
                <w:rFonts w:hint="eastAsia" w:ascii="宋体" w:hAnsi="宋体" w:eastAsia="宋体" w:cs="宋体"/>
                <w:b/>
                <w:bCs/>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5DF6C29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3.2.20</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051414AE">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具有特殊报警音，当监护仪在病人发生致命性参数报警时，发出特殊的报警音进行提示病人处于危急状态</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7E9F9523">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6681C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362B5D7B">
            <w:pPr>
              <w:jc w:val="center"/>
              <w:rPr>
                <w:rFonts w:hint="eastAsia" w:ascii="宋体" w:hAnsi="宋体" w:eastAsia="宋体" w:cs="宋体"/>
                <w:b/>
                <w:bCs/>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6F1A6E62">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3.2.21</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5719210B">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根据病人的参数趋势变化，自动推送推荐报警限</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6E51561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58AD7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033397B5">
            <w:pPr>
              <w:jc w:val="center"/>
              <w:rPr>
                <w:rFonts w:hint="eastAsia" w:ascii="宋体" w:hAnsi="宋体" w:eastAsia="宋体" w:cs="宋体"/>
                <w:b/>
                <w:bCs/>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27D4A256">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3.2.22</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59C377B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具备参数组合报警功能，可对患者同时多个参数变化给出统一报警提示，预示病人不同生理系统状态改变，提供≥10个预设组合报警，并允许自定义≥10个组合报警</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6E9A643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52839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614BEB12">
            <w:pPr>
              <w:jc w:val="center"/>
              <w:rPr>
                <w:rFonts w:hint="eastAsia" w:ascii="宋体" w:hAnsi="宋体" w:eastAsia="宋体" w:cs="宋体"/>
                <w:b/>
                <w:bCs/>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2EF3532F">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3.2.23</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717DAA9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提供血流动力学软件工具，显示完整血流动力学参数，并以图形化界面显示病人心脏收缩力，外周血管阻力等状态，提供电子化血流动力学实验记录，重点参数蛛网图显示评估病人相关参数变化</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0F77133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44D4C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3B40B211">
            <w:pPr>
              <w:jc w:val="center"/>
              <w:rPr>
                <w:rFonts w:hint="eastAsia" w:ascii="宋体" w:hAnsi="宋体" w:eastAsia="宋体" w:cs="宋体"/>
                <w:b/>
                <w:bCs/>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6611C12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3.2.24</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4BA556F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提供麻醉平衡软件工具，数字化指标显示病人镇静、镇痛、肌松三方面麻醉状态，自动提示病人三低状态，并予以计时，图形化显示病人脑状态，可进行Aldrete复苏评分，满足临床对病人复苏拔管的评估</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486A88D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0D201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223BC310">
            <w:pPr>
              <w:jc w:val="center"/>
              <w:rPr>
                <w:rFonts w:hint="eastAsia" w:ascii="宋体" w:hAnsi="宋体" w:eastAsia="宋体" w:cs="宋体"/>
                <w:b/>
                <w:bCs/>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3D55DD9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3.2.25</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05119546">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提供输注泵用药信息回顾工具，可同时间轴显示病人生命体征参数及用药信息回顾，呈现病人生命体征变化趋势与药物输注流速变化之间的关系</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784510E2">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07734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345B70FE">
            <w:pPr>
              <w:jc w:val="center"/>
              <w:rPr>
                <w:rFonts w:hint="eastAsia" w:ascii="宋体" w:hAnsi="宋体" w:eastAsia="宋体" w:cs="宋体"/>
                <w:b/>
                <w:bCs/>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203F04CF">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3.2.26</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192D5CB2">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支持与输注泵、麻醉机、除颤监护仪、呼吸机混合联通至中央物联信息站，实现集中管理</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477A994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64E35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712F5CAF">
            <w:pPr>
              <w:jc w:val="center"/>
              <w:rPr>
                <w:rFonts w:hint="eastAsia" w:ascii="宋体" w:hAnsi="宋体" w:eastAsia="宋体" w:cs="宋体"/>
                <w:b/>
                <w:bCs/>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6EF5890F">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3.2.27</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52E5E67D">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产品使用年限≥10年</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4734D7D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33982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5E771707">
            <w:pPr>
              <w:jc w:val="center"/>
              <w:rPr>
                <w:rFonts w:hint="eastAsia" w:ascii="宋体" w:hAnsi="宋体" w:eastAsia="宋体" w:cs="宋体"/>
                <w:b/>
                <w:bCs/>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0D7FB6F7">
            <w:pPr>
              <w:keepNext w:val="0"/>
              <w:keepLines w:val="0"/>
              <w:widowControl/>
              <w:suppressLineNumbers w:val="0"/>
              <w:jc w:val="both"/>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3.3</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42A46877">
            <w:pPr>
              <w:keepNext w:val="0"/>
              <w:keepLines w:val="0"/>
              <w:widowControl/>
              <w:suppressLineNumbers w:val="0"/>
              <w:jc w:val="both"/>
              <w:textAlignment w:val="center"/>
              <w:rPr>
                <w:rFonts w:hint="eastAsia" w:ascii="宋体" w:hAnsi="宋体" w:eastAsia="宋体" w:cs="宋体"/>
                <w:b w:val="0"/>
                <w:bCs w:val="0"/>
                <w:i w:val="0"/>
                <w:iCs w:val="0"/>
                <w:color w:val="auto"/>
                <w:sz w:val="21"/>
                <w:szCs w:val="21"/>
                <w:highlight w:val="none"/>
                <w:u w:val="none"/>
                <w:lang w:val="en-US"/>
              </w:rPr>
            </w:pPr>
            <w:r>
              <w:rPr>
                <w:rFonts w:hint="eastAsia" w:ascii="宋体" w:hAnsi="宋体" w:eastAsia="宋体" w:cs="宋体"/>
                <w:b w:val="0"/>
                <w:bCs w:val="0"/>
                <w:i w:val="0"/>
                <w:iCs w:val="0"/>
                <w:color w:val="auto"/>
                <w:kern w:val="0"/>
                <w:sz w:val="21"/>
                <w:szCs w:val="21"/>
                <w:highlight w:val="none"/>
                <w:u w:val="none"/>
                <w:lang w:val="en-US" w:eastAsia="zh-CN" w:bidi="ar"/>
              </w:rPr>
              <w:t>输液管理系统</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242C18B0">
            <w:pPr>
              <w:jc w:val="both"/>
              <w:rPr>
                <w:rFonts w:hint="eastAsia" w:ascii="宋体" w:hAnsi="宋体" w:eastAsia="宋体" w:cs="宋体"/>
                <w:b/>
                <w:bCs/>
                <w:i w:val="0"/>
                <w:iCs w:val="0"/>
                <w:color w:val="auto"/>
                <w:sz w:val="21"/>
                <w:szCs w:val="21"/>
                <w:highlight w:val="none"/>
                <w:u w:val="none"/>
              </w:rPr>
            </w:pPr>
          </w:p>
        </w:tc>
      </w:tr>
      <w:tr w14:paraId="64C48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3F98D765">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551425CD">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3.3.1</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3229104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输液信息采集系统</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6B0C34E7">
            <w:pPr>
              <w:jc w:val="both"/>
              <w:rPr>
                <w:rFonts w:hint="eastAsia" w:ascii="宋体" w:hAnsi="宋体" w:eastAsia="宋体" w:cs="宋体"/>
                <w:i w:val="0"/>
                <w:iCs w:val="0"/>
                <w:color w:val="auto"/>
                <w:sz w:val="21"/>
                <w:szCs w:val="21"/>
                <w:highlight w:val="none"/>
                <w:u w:val="none"/>
              </w:rPr>
            </w:pPr>
          </w:p>
        </w:tc>
      </w:tr>
      <w:tr w14:paraId="752F5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76ECE04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4D17A2D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3.3.1.1</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2FB89CBA">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输液信息采集系统需通过NMPA三类注册证</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4DF5431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428AE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21D0F785">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76327E6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3.3.1.2</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6BDDC9BE">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整机使用年限≥10年</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12A6EBD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4146D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28FE7715">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1530F8E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3.3.1.3</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7F45478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输液信息采集系统以每2个通道为基本单位增减，至少组合成6通道</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441EC4E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35497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01926062">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1D011D5A">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3.3.1.4</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3C830E2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可直接接入同品牌监护仪中央站，实现监护仪和输注泵信息同屏查看</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6A41F3DA">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06A27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3A95C99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14D84C16">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3.3.1.5</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0C784F3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通过集成中央监护系统可远程控制系统内输液泵、注射泵，支持速度、预置量、快进等参数远程设置及更改</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69E155FE">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6B7B8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491ADBF5">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4752966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3.3.1.6</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40FAF8A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输注泵支持升级与主流品牌监护仪互联，在监护仪上显示药物体征联动界面，包括过往24/12/8/4/2小时生命体征趋势和药物流速同屏同时间轴查看，帮助评估用药效果</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653E1A86">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35B56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431E177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570C149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3.3.1.7</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40EC70E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输注泵可接入设备管理看板，实时了解设备使用状态和科室分布以及使用率、出厂时间和工作时长等信息</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7AC152E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4A58F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4CFB8902">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44FF5CD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3.3.2</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4433B5DA">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单泵要求</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16A7E4A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6B1A7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6EC34EED">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09FAB02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3.3.2.1</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45AD5033">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注射泵需通过NMPA三类注册证</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50D5721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75C73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17644610">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5C39D74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3.3.2.2</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719D0AE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整机使用期限≥10年</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308DF41F">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449C3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7F8371B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7F2941F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3.3.2.3</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24939F3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注射精度≤±1.8%，机械精度≤±0.5%</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1773829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40650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22406A72">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487008C2">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3.3.2.4</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3D53310A">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速率范围：0.01-2300ml/h, 最小起始流速和步进流速均为0.01ml/h</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7A20F9A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37C61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37C38E1A">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12AFB0BE">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3.3.2.5</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082294A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快进速度范围：0.01-2300ml/h</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379E681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5573A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1AB22E86">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51F723C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3.3.2.6</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07D240DE">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可自动统计四种累计量：24h累计量、最近累计量、自定义时间段累计量、定时间隔累计量</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34D2A35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3E265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6862DC5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1D5A9B7F">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3.3.2.7</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6F930F42">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支持注射器规格：1ml、2ml、3ml、5ml、10ml、20ml、30ml、50/60ml</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7371B3B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177DF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134A5B53">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60285E3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3.3.2.8</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64316ED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注射器安装后，推拉盒可自动定位并固定注射器尾夹，无需手动操作</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5DAF927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2C5B5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1FB92F7F">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4D5DBEDB">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3.3.2.9</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40018C4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种注射模式：速度模式、时间模式、体重模式、梯度模式、序列模式、剂量时间模式、间断给药模式、TIVA模式；具备联机功能</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2CABB3CD">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24339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24293842">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64DDFF72">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3.3.2.10</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733781B6">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支持镇痛药、化疗药、胰岛素输注（提供证明文件）</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684AC7E6">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65B29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0DA004F6">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0BCB423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3.3.2.11</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4E4B443F">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支持升级TCI模式，TCI模式支持三种药物：丙泊酚，瑞芬太尼，苏芬太尼，支持丙泊酚小儿药代模型</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5D58CCFE">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03260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1A6ABA67">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7C09BA7E">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3.3.2.12</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48A5D7FF">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不小于7英寸彩色显示屏，电容触摸屏技术</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47E0B86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1B5FF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2A9FFB67">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17492566">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3.3.2.13</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2F9F068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支持药物库，可储存≥5000种药物信息</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131B695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085E8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2CB92B41">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60EAD71D">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3.3.2.14</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6FBFC4D3">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支持药物色彩标识，选择不同类型药物时对应的药物色彩标识自动显示在屏幕上，支持4种以上颜色</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5ADC10C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73926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700846E4">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234A5E7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3.3.2.15</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446019D2">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压力报警阈值至少15档可调，最低可设置50mmHg</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635F929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10153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1F72B9F2">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514431B3">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3.3.2.16</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4BAAAE3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具备阻塞前预警提示功能，当管路压力未触发阻塞报警时，泵可自动识别压力上升并在屏幕上进行提示</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629FC36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0EAB4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7C2250DA">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25D8514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3.3.2.17</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37C11BE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具备阻塞后自动重启输液功能，短暂性阻塞触发报警后，泵检测到阻塞压力缓解时，无需人为干预，泵自动重新启动输液</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773BF87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71EA7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0A240B67">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7508663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3.3.2.18</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521F373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信息储存可存储≥3500条的历史记录</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3DF0C30A">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322BA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00E65BC4">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14D1369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3.3.2.19</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57675B8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电池工作时间≥5小时@5ml/h</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4F50AB9F">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754CC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7FEC2C73">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0A7B580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3.3.2.20</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2C4954F6">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防异物及进液等级≥IP33</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5C5D5B9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79A43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7C55F869">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6445B252">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3.3.2.21</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7F542E6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整机重量不超过1.7kg</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7D1A764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6EE69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20B3C7C7">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74341DC6">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3.3.2.22</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311BA03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输注泵可接入同品牌监护仪中央站，实现监护仪和输注泵信息同屏查看</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7C15B9C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2A74B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5969FB9B">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7FDE8CCA">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3.3.2.23</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7D0009D2">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输注泵可接入同品牌设备管理看板，实时了解设备使用状态和科室分布以及使用率、出厂时间和工作时长等信息</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19319A76">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1B25A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3499632D">
            <w:pPr>
              <w:jc w:val="center"/>
              <w:rPr>
                <w:rFonts w:hint="eastAsia" w:ascii="宋体" w:hAnsi="宋体" w:eastAsia="宋体" w:cs="宋体"/>
                <w:b/>
                <w:bCs/>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7CB9756B">
            <w:pPr>
              <w:keepNext w:val="0"/>
              <w:keepLines w:val="0"/>
              <w:widowControl/>
              <w:suppressLineNumbers w:val="0"/>
              <w:jc w:val="both"/>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3.4</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54116DEA">
            <w:pPr>
              <w:keepNext w:val="0"/>
              <w:keepLines w:val="0"/>
              <w:widowControl/>
              <w:suppressLineNumbers w:val="0"/>
              <w:jc w:val="both"/>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中央监护站</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066153CA">
            <w:pPr>
              <w:jc w:val="both"/>
              <w:rPr>
                <w:rFonts w:hint="eastAsia" w:ascii="宋体" w:hAnsi="宋体" w:eastAsia="宋体" w:cs="宋体"/>
                <w:b/>
                <w:bCs/>
                <w:i w:val="0"/>
                <w:iCs w:val="0"/>
                <w:color w:val="auto"/>
                <w:sz w:val="21"/>
                <w:szCs w:val="21"/>
                <w:highlight w:val="none"/>
                <w:u w:val="none"/>
              </w:rPr>
            </w:pPr>
          </w:p>
        </w:tc>
      </w:tr>
      <w:tr w14:paraId="37245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7EE2F2A4">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686264F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3.4.1</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4CA455D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系统支持监护仪、麻醉机、泵站集中监护，同时查看多个病床的病人数据</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53D23FD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1637A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1B233917">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7C387692">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3.4.2</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1A33FA76">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可设置所有参数的报警限并提供声光报警</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41C66DB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65A4A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718BD97D">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6BB49BC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3.4.3</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00D5A2E2">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中心监护系统支持有线、无线、遥测等多元化的组网方式</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49D82D3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654AC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1564AB93">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177D5C7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3.4.4</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2997374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一键启动，不需要软件启动，纯中央机操作系统，无其他软件干扰</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5D274B4E">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0D734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4D0D3D30">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267298F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3.4.5</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7680110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系统能够兼容该厂家品牌下所有的监护仪及遥测产品</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03E7EC9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405A0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482A6625">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465A019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3.4.6</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2B7EAE0F">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系统支持Windows 10中、英文操作系统</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69F43D96">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0553D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56525F39">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054B21B3">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3.4.7</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3449815B">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系统支持≥20寸液晶屏幕显示，1080×1024高分辨率彩色液晶显示</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246E87A6">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1AA96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05625F91">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59F4B0C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3.4.8</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71CD423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可同时集中监护40个及以上病人，单个屏幕可对20个病人同时集中查看。 支持不少于2个显示屏显示</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5DD9AFD2">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25B60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6FFA074A">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2313024B">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3.4.9</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22695A2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多床观察区域支持床标识显示，可用来区分护理组、病人组等</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2293E9F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68B3E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6C092CA4">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21EBB16F">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3.4.10</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7392D5E2">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支持重点观察某床病人，双屏和多屏时可支持固定一个辅助屏显示重点单床观察，至少可以提供显示该病人12道波形，16个参数区</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3C144A4E">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42E47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39246E91">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1B86E54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3.4.11</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1498BC5B">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提供声、光、文字多重报警提醒功能，提供高、中、低三级报警。具有报警 自动记录或打印功能</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7A044E3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613B7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73DB4702">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3E815E0A">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3.4.12</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2EAE8D4D">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支持系统报警声音关闭功能，提供全床位最近24h的报警事件浏览功能</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63662BDA">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14064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41543916">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0FD9F55B">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3.4.13</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63CA8AA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支持120小时及以上长趋势回顾，至少120小时全息波形回顾，至少1000条 事件回顾，事件类型应包括报警事件及手动事件</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46DC88C6">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0449F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0C2C787A">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083B2C7B">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3.4.14</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0404C44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远程双向控制：控制床旁监护仪的病人信息、启动或停止血压测量、调整自动血压测量时间</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266A916E">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7195C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29519E11">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4C992372">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3.4.15</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55E15EC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远程双向控制：控制麻醉机的病人信息、调节麻醉机参数设置、模式调整</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6C0114D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4EBA5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66E5A83A">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14B0978E">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3.4.16</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3886038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远程双向控制：控制多道泵的病人信息、启动或停止输注、调整输注模式和流速</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644E73A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26470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4602215A">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7DC959D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3.4.17</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1FB75A22">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具备病人生命体征参数的变化趋势、报警事件统计信息，并支持报告打印</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2E2F5BF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具备</w:t>
            </w:r>
          </w:p>
        </w:tc>
      </w:tr>
      <w:tr w14:paraId="0B51B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ign w:val="center"/>
          </w:tcPr>
          <w:p w14:paraId="3E47B98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936" w:type="dxa"/>
            <w:tcBorders>
              <w:top w:val="single" w:color="000000" w:sz="4" w:space="0"/>
              <w:left w:val="single" w:color="000000" w:sz="4" w:space="0"/>
              <w:bottom w:val="single" w:color="000000" w:sz="4" w:space="0"/>
              <w:right w:val="single" w:color="000000" w:sz="4" w:space="0"/>
            </w:tcBorders>
            <w:noWrap/>
            <w:vAlign w:val="center"/>
          </w:tcPr>
          <w:p w14:paraId="53B69AA9">
            <w:pPr>
              <w:keepNext w:val="0"/>
              <w:keepLines w:val="0"/>
              <w:widowControl/>
              <w:suppressLineNumbers w:val="0"/>
              <w:jc w:val="both"/>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4</w:t>
            </w:r>
          </w:p>
        </w:tc>
        <w:tc>
          <w:tcPr>
            <w:tcW w:w="4366" w:type="dxa"/>
            <w:tcBorders>
              <w:top w:val="single" w:color="000000" w:sz="4" w:space="0"/>
              <w:left w:val="single" w:color="000000" w:sz="4" w:space="0"/>
              <w:bottom w:val="single" w:color="000000" w:sz="4" w:space="0"/>
              <w:right w:val="single" w:color="000000" w:sz="4" w:space="0"/>
            </w:tcBorders>
            <w:noWrap/>
            <w:vAlign w:val="center"/>
          </w:tcPr>
          <w:p w14:paraId="4FCC9978">
            <w:pPr>
              <w:keepNext w:val="0"/>
              <w:keepLines w:val="0"/>
              <w:widowControl/>
              <w:suppressLineNumbers w:val="0"/>
              <w:jc w:val="both"/>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设备配置清单</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2E6BCBF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(此*号包括后缀号的各条目)</w:t>
            </w:r>
          </w:p>
        </w:tc>
      </w:tr>
      <w:tr w14:paraId="5C372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7A54749C">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0183ECC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4.1</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5ED91FBA">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麻醉系统</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6B0A915D">
            <w:pPr>
              <w:jc w:val="both"/>
              <w:rPr>
                <w:rFonts w:hint="eastAsia" w:ascii="宋体" w:hAnsi="宋体" w:eastAsia="宋体" w:cs="宋体"/>
                <w:i w:val="0"/>
                <w:iCs w:val="0"/>
                <w:color w:val="auto"/>
                <w:sz w:val="21"/>
                <w:szCs w:val="21"/>
                <w:highlight w:val="none"/>
                <w:u w:val="none"/>
              </w:rPr>
            </w:pPr>
          </w:p>
        </w:tc>
      </w:tr>
      <w:tr w14:paraId="4A541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6AEBD888">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7872124E">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4.1.1</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21D72C5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麻醉系统主机</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5286BFA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1台</w:t>
            </w:r>
          </w:p>
        </w:tc>
      </w:tr>
      <w:tr w14:paraId="728A6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2B32793B">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71C4676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4.1.2</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5EB902BA">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七氟醚电子挥发罐</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12EEBC7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1个</w:t>
            </w:r>
          </w:p>
        </w:tc>
      </w:tr>
      <w:tr w14:paraId="0106E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453566A7">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7C3F1E9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4.1.3</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527EBD7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呼吸机回路</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39FF392E">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1套</w:t>
            </w:r>
          </w:p>
        </w:tc>
      </w:tr>
      <w:tr w14:paraId="2B41B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663D3EE1">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20795E2E">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4.1.4</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4B2532E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折叠囊</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3477A9FE">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1个</w:t>
            </w:r>
          </w:p>
        </w:tc>
      </w:tr>
      <w:tr w14:paraId="4417A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61840D98">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03A0F1BB">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4.1.5</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53DF9DC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气源软管</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3DF520FB">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1根</w:t>
            </w:r>
          </w:p>
        </w:tc>
      </w:tr>
      <w:tr w14:paraId="74A3E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3FC52A97">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40A43E7F">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4.1.6</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66DFE6C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呼吸流量传感器</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3563266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2个</w:t>
            </w:r>
          </w:p>
        </w:tc>
      </w:tr>
      <w:tr w14:paraId="6BD2B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54156671">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530A3C0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4.1.7</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27D4E6A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BIS模块</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5286429B">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1台</w:t>
            </w:r>
          </w:p>
        </w:tc>
      </w:tr>
      <w:tr w14:paraId="7831B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1FFDCFFC">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79ED874F">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4.1.8</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3C5B86AF">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电脑可调支臂</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3E7793B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1套</w:t>
            </w:r>
          </w:p>
        </w:tc>
      </w:tr>
      <w:tr w14:paraId="63EE7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2FEA11D3">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29CB0200">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4.1.9</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44C8730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监护仪可调支臂</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3F04E4C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1套</w:t>
            </w:r>
          </w:p>
        </w:tc>
      </w:tr>
      <w:tr w14:paraId="366BE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2F6A1622">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4C9675E3">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4.2</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71311CB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病人监护系统</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3FC5FFA1">
            <w:pPr>
              <w:jc w:val="both"/>
              <w:rPr>
                <w:rFonts w:hint="eastAsia" w:ascii="宋体" w:hAnsi="宋体" w:eastAsia="宋体" w:cs="宋体"/>
                <w:i w:val="0"/>
                <w:iCs w:val="0"/>
                <w:color w:val="auto"/>
                <w:sz w:val="21"/>
                <w:szCs w:val="21"/>
                <w:highlight w:val="none"/>
                <w:u w:val="none"/>
              </w:rPr>
            </w:pPr>
          </w:p>
        </w:tc>
      </w:tr>
      <w:tr w14:paraId="790F1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1807B6C9">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2B0677AD">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4.2.1</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1AF85D7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监护仪主机</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4D8999B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1台</w:t>
            </w:r>
          </w:p>
        </w:tc>
      </w:tr>
      <w:tr w14:paraId="409F9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5F666FCC">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16F77B6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4.2.2</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573192D6">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转运监护仪模块</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2D951D1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1台</w:t>
            </w:r>
          </w:p>
        </w:tc>
      </w:tr>
      <w:tr w14:paraId="356DD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633AC517">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06B4CA8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4.2.3</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2F8DF7B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锂电池</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4BF534EE">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1个</w:t>
            </w:r>
          </w:p>
        </w:tc>
      </w:tr>
      <w:tr w14:paraId="0B569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62049DD3">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3596965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4.2.4</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763F5636">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5导分体式心电主电缆</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31F4CC7F">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1根</w:t>
            </w:r>
          </w:p>
        </w:tc>
      </w:tr>
      <w:tr w14:paraId="793BF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2145F272">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23FE1AE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4.2.5</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78CE432E">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成人心电导联线</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2919A0DF">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1根</w:t>
            </w:r>
          </w:p>
        </w:tc>
      </w:tr>
      <w:tr w14:paraId="61FC1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4735F61C">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10C594A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4.2.6</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083833C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血氧饱和度电缆</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54A1306A">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1个</w:t>
            </w:r>
          </w:p>
        </w:tc>
      </w:tr>
      <w:tr w14:paraId="26E2B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3BA22C4A">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161DED38">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4.2.7</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09517703">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血氧传感器（成人、小儿）</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64C9FF1D">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1套</w:t>
            </w:r>
          </w:p>
        </w:tc>
      </w:tr>
      <w:tr w14:paraId="30558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6F838F63">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304EADC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4.2.8</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3083521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无创血压导气管</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52D89C96">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1根</w:t>
            </w:r>
          </w:p>
        </w:tc>
      </w:tr>
      <w:tr w14:paraId="108AA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6A5235F4">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4A55B6C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4.2.9</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0E29464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血压袖带（成人、小儿）</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51E0116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1套</w:t>
            </w:r>
          </w:p>
        </w:tc>
      </w:tr>
      <w:tr w14:paraId="7B2D5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288F3B80">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4A599486">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4.2.10</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2A11D2A6">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国标电源线</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380ED46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1根</w:t>
            </w:r>
          </w:p>
        </w:tc>
      </w:tr>
      <w:tr w14:paraId="21230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39A769B1">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0B9899DF">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4.2.11</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0669877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BIS模块</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6955C386">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1台</w:t>
            </w:r>
          </w:p>
        </w:tc>
      </w:tr>
      <w:tr w14:paraId="70093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1AF9530C">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7CDC8413">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4.2.12</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1DC7D3D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rSO2模块</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4F0675C1">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1台</w:t>
            </w:r>
          </w:p>
        </w:tc>
      </w:tr>
      <w:tr w14:paraId="50D04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529B9785">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1A01052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4.2.13</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093C593B">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桡动脉微创单置管监测血流动力学模块</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60E86CF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1台</w:t>
            </w:r>
          </w:p>
        </w:tc>
      </w:tr>
      <w:tr w14:paraId="626CD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68CFBFBD">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7C34330B">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4.3</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3F4C86B6">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输液管理系统</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11350A25">
            <w:pPr>
              <w:jc w:val="both"/>
              <w:rPr>
                <w:rFonts w:hint="eastAsia" w:ascii="宋体" w:hAnsi="宋体" w:eastAsia="宋体" w:cs="宋体"/>
                <w:i w:val="0"/>
                <w:iCs w:val="0"/>
                <w:color w:val="auto"/>
                <w:sz w:val="21"/>
                <w:szCs w:val="21"/>
                <w:highlight w:val="none"/>
                <w:u w:val="none"/>
              </w:rPr>
            </w:pPr>
          </w:p>
        </w:tc>
      </w:tr>
      <w:tr w14:paraId="2F752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53E5FA33">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1772D56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4.3.1</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7D78FCCD">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注射泵6通道</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66936F5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1台</w:t>
            </w:r>
          </w:p>
        </w:tc>
      </w:tr>
      <w:tr w14:paraId="2875C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4B5F49B4">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0615A95E">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4.3.2</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128C156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DOCK</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28177CA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1个</w:t>
            </w:r>
          </w:p>
        </w:tc>
      </w:tr>
      <w:tr w14:paraId="669CE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618D7CAC">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58A6754E">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4.3.3</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7A80DF2F">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电缆线</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71481BDC">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1根</w:t>
            </w:r>
          </w:p>
        </w:tc>
      </w:tr>
      <w:tr w14:paraId="668D5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123A63CC">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14C66EDD">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4.4</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15BD950E">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中央监护站</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1448D25A">
            <w:pPr>
              <w:jc w:val="both"/>
              <w:rPr>
                <w:rFonts w:hint="eastAsia" w:ascii="宋体" w:hAnsi="宋体" w:eastAsia="宋体" w:cs="宋体"/>
                <w:i w:val="0"/>
                <w:iCs w:val="0"/>
                <w:color w:val="auto"/>
                <w:sz w:val="21"/>
                <w:szCs w:val="21"/>
                <w:highlight w:val="none"/>
                <w:u w:val="none"/>
              </w:rPr>
            </w:pPr>
          </w:p>
        </w:tc>
      </w:tr>
      <w:tr w14:paraId="58FC4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4E3B6F41">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2776FB1D">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4.4.1</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30B2C103">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物联信息控制系统</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493CA923">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1套</w:t>
            </w:r>
          </w:p>
        </w:tc>
      </w:tr>
      <w:tr w14:paraId="0E556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59391356">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6D39DA8B">
            <w:pPr>
              <w:keepNext w:val="0"/>
              <w:keepLines w:val="0"/>
              <w:widowControl/>
              <w:suppressLineNumbers w:val="0"/>
              <w:jc w:val="both"/>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5</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3B84BA3C">
            <w:pPr>
              <w:keepNext w:val="0"/>
              <w:keepLines w:val="0"/>
              <w:widowControl/>
              <w:suppressLineNumbers w:val="0"/>
              <w:jc w:val="both"/>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售后服务要求</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7449EE19">
            <w:pPr>
              <w:keepNext w:val="0"/>
              <w:keepLines w:val="0"/>
              <w:widowControl/>
              <w:suppressLineNumbers w:val="0"/>
              <w:jc w:val="both"/>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(此*号包括后缀号的各条目)</w:t>
            </w:r>
          </w:p>
        </w:tc>
      </w:tr>
      <w:tr w14:paraId="41BB5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2E777368">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6B1F1C64">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5.1</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2D1583B3">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所投产品制造商应有完善的售后服务体系</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272A488D">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响应</w:t>
            </w:r>
          </w:p>
        </w:tc>
      </w:tr>
      <w:tr w14:paraId="7DD7A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2CB78B44">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532F6296">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5.2</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3ABEABE7">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设备提供终身维修，质保期满后，维修只收取配件费</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4458E76B">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响应</w:t>
            </w:r>
          </w:p>
        </w:tc>
      </w:tr>
      <w:tr w14:paraId="1E006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231B8B08">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3EADA29F">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5.3</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1E9D398E">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质量保证期内一年至少提供4次巡检及维护保养</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4413909D">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响应</w:t>
            </w:r>
          </w:p>
        </w:tc>
      </w:tr>
      <w:tr w14:paraId="23A15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4A723C81">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607B4F4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5.4</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6DC03E4F">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维修响应速度：报修后30分钟内作出维修应答；如2小时内无法解决问题，维修人员必须在接到故障报告后24小时内到达现场，不管是否节假日</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17E25B53">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响应</w:t>
            </w:r>
          </w:p>
        </w:tc>
      </w:tr>
      <w:tr w14:paraId="57E41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15345238">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5F52A80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5.5</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1F037B4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质量保证期内提供不限次数的使用培训和临床应用培训</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69DE674D">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响应</w:t>
            </w:r>
          </w:p>
        </w:tc>
      </w:tr>
      <w:tr w14:paraId="77CB3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75155598">
            <w:pPr>
              <w:jc w:val="center"/>
              <w:rPr>
                <w:rFonts w:hint="eastAsia" w:ascii="宋体" w:hAnsi="宋体" w:eastAsia="宋体" w:cs="宋体"/>
                <w:i w:val="0"/>
                <w:iCs w:val="0"/>
                <w:color w:val="auto"/>
                <w:sz w:val="21"/>
                <w:szCs w:val="21"/>
                <w:highlight w:val="none"/>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7C36B2D5">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5.6</w:t>
            </w:r>
          </w:p>
        </w:tc>
        <w:tc>
          <w:tcPr>
            <w:tcW w:w="4366" w:type="dxa"/>
            <w:tcBorders>
              <w:top w:val="single" w:color="000000" w:sz="4" w:space="0"/>
              <w:left w:val="single" w:color="000000" w:sz="4" w:space="0"/>
              <w:bottom w:val="single" w:color="000000" w:sz="4" w:space="0"/>
              <w:right w:val="single" w:color="000000" w:sz="4" w:space="0"/>
            </w:tcBorders>
            <w:noWrap w:val="0"/>
            <w:vAlign w:val="center"/>
          </w:tcPr>
          <w:p w14:paraId="3406CF8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免费接入医院信息系统</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3E0B5799">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响应</w:t>
            </w:r>
          </w:p>
        </w:tc>
      </w:tr>
    </w:tbl>
    <w:p w14:paraId="6EB2F30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83552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styleId="4">
    <w:name w:val="List Paragraph"/>
    <w:qFormat/>
    <w:uiPriority w:val="99"/>
    <w:pPr>
      <w:widowControl w:val="0"/>
      <w:ind w:firstLine="420" w:firstLineChars="200"/>
      <w:jc w:val="both"/>
    </w:pPr>
    <w:rPr>
      <w:rFonts w:ascii="Calibri" w:hAnsi="Calibri" w:eastAsia="宋体" w:cs="宋体"/>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2026-09-03T01:11:47Z</dcterms:created>
  <dc:creator>Administrator</dc:creator>
  <cp:lastModifiedBy>111</cp:lastModifiedBy>
  <dcterms:modified xsi:type="dcterms:W3CDTF">2026-09-03T01:12:44Z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eyJoZGlkIjoiZDkxYzgyM2Q2NzdkZDBiNWUxMDlkNDkzNTg0YTE2ZjYiLCJ1c2VySWQiOiIzMzI1MjU4ODIifQ==</vt:lpwstr>
  </property>
  <property fmtid="{D5CDD505-2E9C-101B-9397-08002B2CF9AE}" pid="4" name="ICV">
    <vt:lpwstr>BEF78CCCF4514A88B5780EA5BDC02995_12</vt:lpwstr>
  </property>
</Properties>
</file>